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 2 do SIWZ</w:t>
      </w:r>
    </w:p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rPr>
          <w:rFonts w:ascii="Arial" w:eastAsia="Arial" w:hAnsi="Arial" w:cs="Arial"/>
          <w:sz w:val="20"/>
          <w:szCs w:val="20"/>
        </w:rPr>
      </w:pPr>
      <w:r w:rsidRPr="00E033A1">
        <w:rPr>
          <w:rFonts w:ascii="Arial" w:eastAsia="Arial" w:hAnsi="Arial" w:cs="Arial"/>
          <w:sz w:val="20"/>
          <w:szCs w:val="20"/>
        </w:rPr>
        <w:t>Nr referencyjny:</w:t>
      </w:r>
      <w:r w:rsidR="00E033A1" w:rsidRPr="00E033A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033A1" w:rsidRPr="00E033A1">
        <w:rPr>
          <w:rFonts w:ascii="Arial" w:eastAsia="Arial" w:hAnsi="Arial" w:cs="Arial"/>
          <w:sz w:val="20"/>
          <w:szCs w:val="20"/>
        </w:rPr>
        <w:t>0</w:t>
      </w:r>
      <w:r w:rsidR="00AF10F5">
        <w:rPr>
          <w:rFonts w:ascii="Arial" w:eastAsia="Arial" w:hAnsi="Arial" w:cs="Arial"/>
          <w:sz w:val="20"/>
          <w:szCs w:val="20"/>
        </w:rPr>
        <w:t>4</w:t>
      </w:r>
      <w:r w:rsidR="00E033A1" w:rsidRPr="00E033A1">
        <w:rPr>
          <w:rFonts w:ascii="Arial" w:eastAsia="Arial" w:hAnsi="Arial" w:cs="Arial"/>
          <w:sz w:val="20"/>
          <w:szCs w:val="20"/>
        </w:rPr>
        <w:t>/DA/ZP/P/2020</w:t>
      </w:r>
    </w:p>
    <w:p w:rsidR="00A70505" w:rsidRPr="00E033A1" w:rsidRDefault="00A70505" w:rsidP="00A7050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1584" w:hanging="144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Pr="00E033A1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hanging="360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Pr="00E033A1" w:rsidRDefault="00A70505" w:rsidP="00A70505">
      <w:pPr>
        <w:widowControl w:val="0"/>
        <w:rPr>
          <w:rFonts w:ascii="Arial" w:eastAsia="Arial" w:hAnsi="Arial" w:cs="Arial"/>
          <w:b/>
          <w:sz w:val="28"/>
          <w:szCs w:val="28"/>
        </w:rPr>
      </w:pPr>
    </w:p>
    <w:p w:rsidR="00A70505" w:rsidRPr="00E033A1" w:rsidRDefault="00A70505" w:rsidP="00A70505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A70505" w:rsidRPr="00E033A1" w:rsidRDefault="00A70505" w:rsidP="00A70505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  <w:r w:rsidRPr="00E033A1">
        <w:rPr>
          <w:rFonts w:ascii="Arial" w:eastAsia="Arial" w:hAnsi="Arial" w:cs="Arial"/>
          <w:b/>
          <w:sz w:val="28"/>
          <w:szCs w:val="28"/>
        </w:rPr>
        <w:t>WZÓR FORMULARZA OFERTY</w:t>
      </w:r>
    </w:p>
    <w:p w:rsidR="00A70505" w:rsidRPr="00E033A1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widowControl w:val="0"/>
        <w:ind w:left="5387"/>
        <w:jc w:val="both"/>
        <w:rPr>
          <w:rFonts w:ascii="Arial" w:eastAsia="Arial" w:hAnsi="Arial" w:cs="Arial"/>
          <w:b/>
          <w:bCs/>
        </w:rPr>
      </w:pPr>
      <w:r w:rsidRPr="00E033A1">
        <w:rPr>
          <w:rFonts w:ascii="Arial" w:eastAsia="Arial" w:hAnsi="Arial" w:cs="Arial"/>
          <w:b/>
          <w:bCs/>
        </w:rPr>
        <w:t>Lubuski Teatr w Zielonej Górze</w:t>
      </w:r>
    </w:p>
    <w:p w:rsidR="00A70505" w:rsidRPr="00E033A1" w:rsidRDefault="00A70505" w:rsidP="00A70505">
      <w:pPr>
        <w:widowControl w:val="0"/>
        <w:ind w:left="5387"/>
        <w:jc w:val="both"/>
        <w:rPr>
          <w:rFonts w:ascii="Arial" w:eastAsia="Arial" w:hAnsi="Arial" w:cs="Arial"/>
          <w:b/>
          <w:bCs/>
        </w:rPr>
      </w:pPr>
      <w:r w:rsidRPr="00E033A1">
        <w:rPr>
          <w:rFonts w:ascii="Arial" w:eastAsia="Arial" w:hAnsi="Arial" w:cs="Arial"/>
          <w:b/>
          <w:bCs/>
        </w:rPr>
        <w:t>Aleja  Niepodległości 3/5</w:t>
      </w:r>
    </w:p>
    <w:p w:rsidR="00A70505" w:rsidRPr="00E033A1" w:rsidRDefault="00A70505" w:rsidP="00A70505">
      <w:pPr>
        <w:widowControl w:val="0"/>
        <w:ind w:left="5387"/>
        <w:jc w:val="both"/>
        <w:rPr>
          <w:rFonts w:ascii="Arial" w:eastAsia="Arial" w:hAnsi="Arial" w:cs="Arial"/>
          <w:b/>
          <w:bCs/>
        </w:rPr>
      </w:pPr>
      <w:r w:rsidRPr="00E033A1">
        <w:rPr>
          <w:rFonts w:ascii="Arial" w:eastAsia="Arial" w:hAnsi="Arial" w:cs="Arial"/>
          <w:b/>
          <w:bCs/>
        </w:rPr>
        <w:t xml:space="preserve">65-048 Zielona Góra </w:t>
      </w:r>
    </w:p>
    <w:p w:rsidR="00A70505" w:rsidRPr="00E033A1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:rsidR="00A70505" w:rsidRPr="00E033A1" w:rsidRDefault="00A70505" w:rsidP="00A70505">
      <w:pPr>
        <w:widowControl w:val="0"/>
        <w:ind w:firstLine="510"/>
        <w:jc w:val="both"/>
        <w:rPr>
          <w:rFonts w:ascii="Arial" w:eastAsia="Arial" w:hAnsi="Arial" w:cs="Arial"/>
          <w:sz w:val="20"/>
          <w:szCs w:val="20"/>
        </w:rPr>
      </w:pPr>
      <w:r w:rsidRPr="00E033A1">
        <w:rPr>
          <w:rFonts w:ascii="Arial" w:eastAsia="Arial" w:hAnsi="Arial" w:cs="Arial"/>
          <w:sz w:val="20"/>
          <w:szCs w:val="20"/>
        </w:rPr>
        <w:t xml:space="preserve">Wyrażam chęć uczestnictwa w postępowaniu o udzielenie zamówienia publicznego prowadzonym w trybie przetargu nieograniczonego zorganizowanym przez  Lubuski Teatr w Zielonej Górze pn.: </w:t>
      </w:r>
    </w:p>
    <w:p w:rsidR="00A70505" w:rsidRPr="00F34308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</w:rPr>
      </w:pPr>
      <w:r w:rsidRPr="00E033A1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„</w:t>
      </w:r>
      <w:r w:rsidRPr="00F34308">
        <w:rPr>
          <w:rFonts w:ascii="Arial" w:eastAsia="Arial" w:hAnsi="Arial" w:cs="Arial"/>
          <w:b/>
          <w:bCs/>
          <w:i/>
          <w:color w:val="000000"/>
        </w:rPr>
        <w:t xml:space="preserve">Dostawa sprzętu oświetleniowego na Scenę Kameralną </w:t>
      </w:r>
    </w:p>
    <w:p w:rsidR="00A70505" w:rsidRPr="00F34308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</w:rPr>
      </w:pPr>
      <w:r w:rsidRPr="00F34308">
        <w:rPr>
          <w:rFonts w:ascii="Arial" w:eastAsia="Arial" w:hAnsi="Arial" w:cs="Arial"/>
          <w:b/>
          <w:bCs/>
          <w:i/>
          <w:color w:val="000000"/>
        </w:rPr>
        <w:t>w Lubuskim Teatrze w Zielonej Górze”</w:t>
      </w:r>
    </w:p>
    <w:p w:rsidR="00A70505" w:rsidRPr="00E033A1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0"/>
          <w:szCs w:val="20"/>
        </w:rPr>
      </w:pPr>
      <w:r w:rsidRPr="00E033A1">
        <w:rPr>
          <w:rFonts w:ascii="Arial" w:eastAsia="Arial" w:hAnsi="Arial" w:cs="Arial"/>
          <w:color w:val="000000"/>
          <w:sz w:val="20"/>
          <w:szCs w:val="20"/>
        </w:rPr>
        <w:t>Realizacja w ramach zadania pn.:</w:t>
      </w:r>
    </w:p>
    <w:p w:rsidR="00A70505" w:rsidRPr="00AA21BC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E033A1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„Zakup wyposażenia niezbędnego do prowadzenia działalności artystycznej  w Lubuskim Teatrze” w ramach Programu Infrastruktura kultury ze środków</w:t>
      </w:r>
      <w:r w:rsidR="00F3430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finansowych Ministra Kultury i </w:t>
      </w:r>
      <w:r w:rsidRPr="00E033A1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Dziedzictwa Narodowego pochodzących z Funduszu Promocji Kultury.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  <w:color w:val="00000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DANE WYKONAWCY: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i/>
          <w:color w:val="000000"/>
          <w:sz w:val="16"/>
          <w:szCs w:val="16"/>
        </w:rPr>
        <w:t>Jeżeli Wykonawca bierze udział w postępowaniu udzielenie zamówienia wspólnie z innymi Wykonawcami,  proszę wskazać pozostałych Wykonawców biorących wspólnie udział w postępowaniu o udzielenie zamówienia; proszę wskazać rolę Wykonawcy w grupie (lider, członek konsorcjum itp.)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6287"/>
      </w:tblGrid>
      <w:tr w:rsidR="00A70505" w:rsidTr="00E30D0B">
        <w:trPr>
          <w:trHeight w:val="227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(nazwa) / Imię i nazwisko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9062" w:type="dxa"/>
            <w:gridSpan w:val="2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</w:t>
            </w: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kod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9062" w:type="dxa"/>
            <w:gridSpan w:val="2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 do korespondencji</w:t>
            </w: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kod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fax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5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287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Osoba wyznaczona przez Wykonawcę do kontaktów z Zamawiającym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6286"/>
      </w:tblGrid>
      <w:tr w:rsidR="00A70505" w:rsidTr="00E30D0B">
        <w:trPr>
          <w:trHeight w:val="340"/>
        </w:trPr>
        <w:tc>
          <w:tcPr>
            <w:tcW w:w="277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28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628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28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0505" w:rsidTr="00E30D0B">
        <w:trPr>
          <w:trHeight w:val="340"/>
        </w:trPr>
        <w:tc>
          <w:tcPr>
            <w:tcW w:w="277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286" w:type="dxa"/>
            <w:vAlign w:val="center"/>
          </w:tcPr>
          <w:p w:rsidR="00A70505" w:rsidRDefault="00A70505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UWAGA: TABELĘ NALEŻY WYPEŁNIĆ DRUKOWANYMI LITERAMI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Default="00A70505" w:rsidP="00A705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Oferuję wykonanie zamówienia objętego przetargiem na Dostawę sprzętu oświetleniowego za cenę (według Opisu technicznego - Kalkulacji ofertowej, która jest integralnym elementem Oferty):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Netto: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.............................. </w:t>
      </w:r>
      <w:r>
        <w:rPr>
          <w:rFonts w:ascii="Arial" w:eastAsia="Arial" w:hAnsi="Arial" w:cs="Arial"/>
          <w:b/>
          <w:color w:val="000000"/>
          <w:sz w:val="20"/>
          <w:szCs w:val="20"/>
        </w:rPr>
        <w:t>zł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Podatek VAT: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.............................. </w:t>
      </w:r>
      <w:r>
        <w:rPr>
          <w:rFonts w:ascii="Arial" w:eastAsia="Arial" w:hAnsi="Arial" w:cs="Arial"/>
          <w:b/>
          <w:color w:val="000000"/>
          <w:sz w:val="20"/>
          <w:szCs w:val="20"/>
        </w:rPr>
        <w:t>zł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Brutto: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.............................. </w:t>
      </w:r>
      <w:r>
        <w:rPr>
          <w:rFonts w:ascii="Arial" w:eastAsia="Arial" w:hAnsi="Arial" w:cs="Arial"/>
          <w:b/>
          <w:color w:val="000000"/>
          <w:sz w:val="20"/>
          <w:szCs w:val="20"/>
        </w:rPr>
        <w:t>zł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(słownie brutto: ...................................................................................)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3686"/>
          <w:tab w:val="left" w:pos="7371"/>
        </w:tabs>
        <w:spacing w:before="40" w:line="276" w:lineRule="auto"/>
        <w:ind w:left="851" w:hanging="491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Czas reakcji serwisu: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…………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(należy podać w pełnych dniach, zakres od 1 do 2 dni)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86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3686"/>
          <w:tab w:val="left" w:pos="7371"/>
        </w:tabs>
        <w:spacing w:before="40" w:line="276" w:lineRule="auto"/>
        <w:ind w:left="851" w:hanging="491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Termin wykonania zamówienia: 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należy podać w pełnych dniach, zakres, zakres od 1 do 30 dni)</w:t>
      </w:r>
    </w:p>
    <w:p w:rsidR="00A70505" w:rsidRDefault="00A70505" w:rsidP="00A705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Powyższe wartości zawierają wszystkie koszty związane z realizacją zamówienia.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firstLine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składając ofertę, informuje Zamawiającego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Informuję, że wybór oferty będzie(-)/nie będzie(-)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prowadzić do powstania u Zamawiającego obowiązku podatkowego i wskazuję nazwę (rodzaj) towaru lub usługi, których dostawa lub świadczenie będzie prowadzić do jego powstania, oraz wskazuję ich wartość bez kwoty podatku.</w:t>
      </w:r>
    </w:p>
    <w:p w:rsidR="00A70505" w:rsidRDefault="00A70505" w:rsidP="00A70505">
      <w:pPr>
        <w:spacing w:line="276" w:lineRule="auto"/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 *(niepotrzebne skreślić)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       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     (Wypełnić jeżeli wybór oferty będzie prowadzić do powstania u zamawiającego obowiązku podatkowego)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A70505" w:rsidRDefault="00A70505" w:rsidP="00A705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Jeżeli Wykonawca  zamierza zlecić podwykonawstwo części zamówienia, proszę wskazać części zamówienia, których wykonanie Wykonawca zamierza powierzyć podwykonawcom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 i podać firmy, adres, NIP podwykonawców: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36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     </w:t>
      </w:r>
      <w:r>
        <w:rPr>
          <w:rFonts w:ascii="Arial" w:eastAsia="Arial" w:hAnsi="Arial" w:cs="Arial"/>
          <w:i/>
          <w:color w:val="000000"/>
          <w:sz w:val="18"/>
          <w:szCs w:val="18"/>
        </w:rPr>
        <w:t>(Brak wskazania oznaczać będzie, że Wykonawca deklaruje, iż zamierza wykonać zamówienie  osobiście).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akceptuję termin wykonania zamówienia i warunki płatności zgodne z SIWZ.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Oświadczam, że składam ofertę na wykonanie przedmiotu zamówienia zgodnego </w:t>
      </w:r>
      <w:r>
        <w:rPr>
          <w:rFonts w:ascii="Arial" w:eastAsia="Arial" w:hAnsi="Arial" w:cs="Arial"/>
          <w:sz w:val="20"/>
          <w:szCs w:val="20"/>
        </w:rPr>
        <w:br/>
        <w:t>ze Szczegółowym Opisem Przedmiotu Zamówienia.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Oświadczam, iż zapoznałem się z postanowieniami SIWZ oraz załączników do SIWZ  i nie wnoszę do nich zastrzeżeń oraz uznaję się za związanego określonymi w niej zasadami postępowania. 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uważam się za związanego niniejszą ofertą na czas wskazany w Specyfikacji Istotnych Warunków Zamówienia.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Wyrażam zgodę na przetwarzanie moich danych osobowych, niezbędnych do przeprowadzenia postępowania o zamówienie publiczne, zgodnie z ustawą Prawo Zamówień Publicznych </w:t>
      </w:r>
      <w:r>
        <w:rPr>
          <w:rFonts w:ascii="Arial" w:eastAsia="Arial" w:hAnsi="Arial" w:cs="Arial"/>
          <w:sz w:val="20"/>
          <w:szCs w:val="20"/>
        </w:rPr>
        <w:br/>
        <w:t>(Dz.U. z 2019 r. poz. 1843).</w:t>
      </w: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Oświadczam, że zapoznałem się z istotnymi postanowieniami umowy, które zostały zawarte </w:t>
      </w:r>
      <w:r>
        <w:rPr>
          <w:rFonts w:ascii="Arial" w:eastAsia="Arial" w:hAnsi="Arial" w:cs="Arial"/>
          <w:sz w:val="20"/>
          <w:szCs w:val="20"/>
        </w:rPr>
        <w:br/>
        <w:t>w Specyfikacji Istotnych Warunków Zamówienia i zobowiązuję się w przypadku wyboru mojej oferty do zawarcia umowy na zawartych tam warunkach w miejscu i terminie wyznaczonym przez Zamawiającego.</w:t>
      </w:r>
    </w:p>
    <w:p w:rsidR="00F34308" w:rsidRDefault="00F34308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</w:p>
    <w:p w:rsidR="00A70505" w:rsidRDefault="00A70505" w:rsidP="002D4CC5">
      <w:pPr>
        <w:numPr>
          <w:ilvl w:val="1"/>
          <w:numId w:val="6"/>
        </w:numPr>
        <w:spacing w:line="360" w:lineRule="auto"/>
        <w:ind w:left="426" w:right="-172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Załącznikami do niniejszej oferty jest:</w:t>
      </w:r>
    </w:p>
    <w:p w:rsidR="00A70505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113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- </w:t>
      </w:r>
      <w:r w:rsidR="00A70505">
        <w:rPr>
          <w:rFonts w:ascii="Arial" w:eastAsia="Arial" w:hAnsi="Arial" w:cs="Arial"/>
          <w:i/>
          <w:color w:val="000000"/>
          <w:sz w:val="20"/>
          <w:szCs w:val="20"/>
        </w:rPr>
        <w:t>Oświadczenie dotyczące przesłanek wykluczenia z postępowania,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6" w:right="-113" w:hanging="720"/>
        <w:jc w:val="both"/>
        <w:rPr>
          <w:rFonts w:ascii="Arial" w:eastAsia="Arial" w:hAnsi="Arial" w:cs="Arial"/>
          <w:i/>
          <w:strike/>
          <w:color w:val="000000"/>
          <w:sz w:val="20"/>
          <w:szCs w:val="20"/>
        </w:rPr>
      </w:pPr>
    </w:p>
    <w:p w:rsidR="00A70505" w:rsidRDefault="00A70505" w:rsidP="00A70505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A70505" w:rsidTr="00E30D0B">
        <w:trPr>
          <w:trHeight w:val="959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70505" w:rsidRDefault="00A70505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.........................., dnia ................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70505" w:rsidRDefault="00A70505" w:rsidP="00E30D0B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:rsidR="00A70505" w:rsidRDefault="00A70505" w:rsidP="00E30D0B">
            <w:pPr>
              <w:widowControl w:val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imię, nazwisko (pieczęć) i podpis/y osoby/osób upoważnionej/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do reprezentowania Wykonawcy</w:t>
            </w:r>
          </w:p>
        </w:tc>
      </w:tr>
    </w:tbl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hanging="36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niepotrzebne skreślić</w:t>
      </w:r>
    </w:p>
    <w:p w:rsidR="003F4C87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</w:pPr>
      <w:r>
        <w:br w:type="page"/>
      </w:r>
    </w:p>
    <w:p w:rsidR="003F4C87" w:rsidRDefault="003F4C87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 2 do SIWZ</w:t>
      </w: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9433" w:hanging="36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  <w:r w:rsidRPr="00E033A1">
        <w:rPr>
          <w:rFonts w:ascii="Arial" w:eastAsia="Arial" w:hAnsi="Arial" w:cs="Arial"/>
          <w:sz w:val="20"/>
          <w:szCs w:val="20"/>
        </w:rPr>
        <w:t xml:space="preserve">Nr referencyjny: </w:t>
      </w:r>
      <w:r w:rsidR="00E033A1" w:rsidRPr="00E033A1">
        <w:rPr>
          <w:rFonts w:ascii="Arial" w:eastAsia="Arial" w:hAnsi="Arial" w:cs="Arial"/>
          <w:sz w:val="20"/>
          <w:szCs w:val="20"/>
        </w:rPr>
        <w:t>0</w:t>
      </w:r>
      <w:r w:rsidR="00AF10F5">
        <w:rPr>
          <w:rFonts w:ascii="Arial" w:eastAsia="Arial" w:hAnsi="Arial" w:cs="Arial"/>
          <w:sz w:val="20"/>
          <w:szCs w:val="20"/>
        </w:rPr>
        <w:t>4</w:t>
      </w:r>
      <w:r w:rsidR="00E033A1" w:rsidRPr="00E033A1">
        <w:rPr>
          <w:rFonts w:ascii="Arial" w:eastAsia="Arial" w:hAnsi="Arial" w:cs="Arial"/>
          <w:sz w:val="20"/>
          <w:szCs w:val="20"/>
        </w:rPr>
        <w:t xml:space="preserve">/DA/ZP/P/2020 </w:t>
      </w:r>
    </w:p>
    <w:p w:rsidR="00A70505" w:rsidRDefault="00A70505" w:rsidP="00A70505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3F4C87" w:rsidRDefault="00A70505" w:rsidP="00A70505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OPIS TECHNICZNY </w:t>
      </w:r>
    </w:p>
    <w:p w:rsidR="00A70505" w:rsidRDefault="00A70505" w:rsidP="00A70505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- KALKULACJA OFERTOWA</w:t>
      </w:r>
    </w:p>
    <w:p w:rsidR="00716534" w:rsidRDefault="00716534" w:rsidP="00A70505">
      <w:pPr>
        <w:jc w:val="center"/>
        <w:rPr>
          <w:rFonts w:ascii="Arial" w:eastAsia="Arial" w:hAnsi="Arial" w:cs="Arial"/>
          <w:b/>
          <w:color w:val="000000"/>
        </w:rPr>
      </w:pPr>
    </w:p>
    <w:p w:rsidR="00A70505" w:rsidRDefault="00A70505" w:rsidP="00A70505">
      <w:pPr>
        <w:rPr>
          <w:rFonts w:ascii="Arial" w:eastAsia="Arial" w:hAnsi="Arial" w:cs="Arial"/>
          <w:color w:val="000000"/>
          <w:sz w:val="20"/>
          <w:szCs w:val="20"/>
        </w:rPr>
      </w:pPr>
    </w:p>
    <w:p w:rsidR="00F34308" w:rsidRPr="00446510" w:rsidRDefault="00F34308" w:rsidP="00F34308">
      <w:pPr>
        <w:rPr>
          <w:rFonts w:ascii="Arial" w:hAnsi="Arial" w:cs="Arial"/>
          <w:bCs/>
          <w:sz w:val="20"/>
          <w:szCs w:val="20"/>
        </w:rPr>
      </w:pPr>
      <w:r w:rsidRPr="00446510">
        <w:rPr>
          <w:rFonts w:ascii="Arial" w:hAnsi="Arial" w:cs="Arial"/>
          <w:bCs/>
          <w:sz w:val="20"/>
          <w:szCs w:val="20"/>
        </w:rPr>
        <w:t>Nazwa zamówienia:</w:t>
      </w:r>
    </w:p>
    <w:p w:rsidR="00F34308" w:rsidRPr="00446510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 w:rsidRPr="0044651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„Dostawa sprzętu oświetleniowego na Scenę Kameralną </w:t>
      </w:r>
    </w:p>
    <w:p w:rsidR="00F34308" w:rsidRPr="00446510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 w:rsidRPr="0044651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w Lubuskim Teatrze w Zielonej Górze”</w:t>
      </w:r>
    </w:p>
    <w:p w:rsidR="00F34308" w:rsidRPr="00446510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0"/>
          <w:szCs w:val="20"/>
        </w:rPr>
      </w:pPr>
      <w:r w:rsidRPr="00446510">
        <w:rPr>
          <w:rFonts w:ascii="Arial" w:eastAsia="Arial" w:hAnsi="Arial" w:cs="Arial"/>
          <w:color w:val="000000"/>
          <w:sz w:val="20"/>
          <w:szCs w:val="20"/>
        </w:rPr>
        <w:t>Realizacja w ramach zadania pn.:</w:t>
      </w:r>
    </w:p>
    <w:p w:rsidR="00F34308" w:rsidRPr="00446510" w:rsidRDefault="00F34308" w:rsidP="00F34308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446510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„Zakup wyposażenia niezbędnego do prowadzenia działalności artystycznej w Lubuskim Teatrze” </w:t>
      </w:r>
      <w:r w:rsidRPr="00FB751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w ramach Programu Infrastruktura kultury ze środków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finansowych Ministra Kultury i </w:t>
      </w:r>
      <w:r w:rsidRPr="00FB751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Dziedzictwa Narodowego pochodzących z Funduszu Promocji Kultury.</w:t>
      </w:r>
    </w:p>
    <w:p w:rsidR="00F34308" w:rsidRDefault="00F34308" w:rsidP="00F34308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</w:p>
    <w:p w:rsidR="00716534" w:rsidRDefault="00716534" w:rsidP="00A70505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70505" w:rsidRDefault="00A70505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Nazwa i adres Wykonawcy:</w:t>
      </w:r>
    </w:p>
    <w:p w:rsidR="00716534" w:rsidRDefault="00716534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F4C87" w:rsidRDefault="003F4C87" w:rsidP="00A705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7165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F4C87" w:rsidRDefault="003F4C87" w:rsidP="007165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70505" w:rsidRDefault="00A70505" w:rsidP="007165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A70505" w:rsidRDefault="00A70505" w:rsidP="00A70505">
      <w:pP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(zgodnie z aktualnym odpisem z właściwego rejestru lub z centralnej ewidencji i informacji </w:t>
      </w:r>
      <w:r>
        <w:rPr>
          <w:rFonts w:ascii="Arial" w:eastAsia="Arial" w:hAnsi="Arial" w:cs="Arial"/>
          <w:i/>
          <w:color w:val="000000"/>
          <w:sz w:val="20"/>
          <w:szCs w:val="20"/>
        </w:rPr>
        <w:br/>
        <w:t>o działalności gospodarczej)</w:t>
      </w:r>
    </w:p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</w:p>
    <w:p w:rsidR="00716534" w:rsidRDefault="00716534" w:rsidP="00A70505">
      <w:pPr>
        <w:rPr>
          <w:rFonts w:ascii="Arial" w:eastAsia="Arial" w:hAnsi="Arial" w:cs="Arial"/>
          <w:sz w:val="20"/>
          <w:szCs w:val="20"/>
        </w:rPr>
      </w:pPr>
    </w:p>
    <w:p w:rsidR="00A70505" w:rsidRDefault="00A70505" w:rsidP="00A70505">
      <w:pPr>
        <w:jc w:val="right"/>
        <w:rPr>
          <w:rFonts w:ascii="Arial" w:eastAsia="Arial" w:hAnsi="Arial" w:cs="Arial"/>
          <w:sz w:val="20"/>
          <w:szCs w:val="20"/>
        </w:rPr>
      </w:pPr>
    </w:p>
    <w:tbl>
      <w:tblPr>
        <w:tblW w:w="9716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2775"/>
        <w:gridCol w:w="2322"/>
        <w:gridCol w:w="1068"/>
        <w:gridCol w:w="917"/>
        <w:gridCol w:w="992"/>
        <w:gridCol w:w="709"/>
        <w:gridCol w:w="933"/>
      </w:tblGrid>
      <w:tr w:rsidR="00716534" w:rsidTr="00906AD3"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jednostkowa netto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(zł) 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Podatek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VAT 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Cena całkowita brutto </w:t>
            </w:r>
          </w:p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(zł)</w:t>
            </w:r>
          </w:p>
        </w:tc>
      </w:tr>
      <w:tr w:rsidR="00716534" w:rsidTr="003F4C87">
        <w:trPr>
          <w:trHeight w:val="451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534" w:rsidRPr="00906AD3" w:rsidRDefault="00716534" w:rsidP="00E30D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6AD3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</w:tr>
      <w:tr w:rsidR="00F34308" w:rsidTr="007178C1">
        <w:tc>
          <w:tcPr>
            <w:tcW w:w="9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08" w:rsidRDefault="00F34308">
            <w:r w:rsidRPr="0095599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Zestaw sprzętu oświetleniowego</w:t>
            </w:r>
          </w:p>
        </w:tc>
      </w:tr>
      <w:tr w:rsidR="00716534" w:rsidTr="00716534">
        <w:tc>
          <w:tcPr>
            <w:tcW w:w="9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ind w:left="200" w:right="132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716534" w:rsidRPr="00716534" w:rsidRDefault="00716534" w:rsidP="007165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165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Zestaw składający się z następujących elementów:</w:t>
            </w:r>
          </w:p>
          <w:p w:rsidR="00716534" w:rsidRDefault="00716534" w:rsidP="00E30D0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  <w:p w:rsidR="003F4C87" w:rsidRPr="00716534" w:rsidRDefault="003F4C87" w:rsidP="00E30D0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  <w:p w:rsidR="00716534" w:rsidRPr="003F4C87" w:rsidRDefault="00716534" w:rsidP="0071653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1. Urządzenie typu par LED RGBWA+UV wraz z uchwytem do rury fi 50 – stalowym – 20szt. </w:t>
            </w:r>
          </w:p>
          <w:p w:rsidR="00716534" w:rsidRPr="003F4C87" w:rsidRDefault="00716534" w:rsidP="0071653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716534" w:rsidRPr="003F4C87" w:rsidRDefault="00716534" w:rsidP="0071653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Oświetlacz architektoniczny LED RGBW wraz z uchwytami do rury fi 50 – stalowym – 10 szt. </w:t>
            </w:r>
          </w:p>
          <w:p w:rsidR="00716534" w:rsidRPr="003F4C87" w:rsidRDefault="00716534" w:rsidP="00716534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716534" w:rsidRPr="003F4C87" w:rsidRDefault="00716534" w:rsidP="0071653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Ruchoma głowa typu LED WASH RGBW, z możliwością sterowania każdą diodą, efekty </w:t>
            </w:r>
            <w:proofErr w:type="spellStart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shapes</w:t>
            </w:r>
            <w:proofErr w:type="spellEnd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lens</w:t>
            </w:r>
            <w:proofErr w:type="spellEnd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rotate</w:t>
            </w:r>
            <w:proofErr w:type="spellEnd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, wraz z uchwytami do rury fi 50 – stalowymi oraz skrzyniami transportowymi z kółkami typu „</w:t>
            </w:r>
            <w:proofErr w:type="spellStart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case</w:t>
            </w:r>
            <w:proofErr w:type="spellEnd"/>
            <w:r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” – 16 szt. </w:t>
            </w:r>
          </w:p>
          <w:p w:rsidR="00716534" w:rsidRPr="003F4C87" w:rsidRDefault="00716534" w:rsidP="00716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716534" w:rsidRPr="003F4C87" w:rsidRDefault="00AF10F5" w:rsidP="003F4C8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Konsoleta oświetleniowa DMX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 w:eastAsia="en-US"/>
              </w:rPr>
              <w:t xml:space="preserve"> </w:t>
            </w:r>
            <w:r w:rsidR="00716534" w:rsidRPr="003F4C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– 1 szt. </w:t>
            </w:r>
          </w:p>
          <w:p w:rsidR="003F4C87" w:rsidRPr="003F4C87" w:rsidRDefault="003F4C87" w:rsidP="003F4C87">
            <w:pPr>
              <w:pStyle w:val="Akapitzlis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716534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20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16534" w:rsidTr="00906AD3"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716534" w:rsidRPr="00E30D0B" w:rsidRDefault="00716534" w:rsidP="002D4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x-none"/>
              </w:rPr>
            </w:pPr>
            <w:r w:rsidRPr="00E30D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Urządzenie typu par LED RGBWA+UV wraz z uchwytem do rury fi50 – stalowym </w:t>
            </w:r>
          </w:p>
          <w:p w:rsidR="00716534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716534" w:rsidRDefault="00716534" w:rsidP="00E30D0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..................................................................................</w:t>
            </w:r>
          </w:p>
          <w:p w:rsidR="00716534" w:rsidRDefault="00716534" w:rsidP="00A870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(nazwa/typ/producent)</w:t>
            </w:r>
          </w:p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 szt.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534" w:rsidTr="00906AD3">
        <w:trPr>
          <w:trHeight w:val="821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Default="00716534" w:rsidP="00E30D0B">
            <w:pPr>
              <w:ind w:right="145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ind w:left="20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Parametry wymagane :</w:t>
            </w:r>
          </w:p>
          <w:p w:rsidR="00716534" w:rsidRDefault="00716534" w:rsidP="00E30D0B">
            <w:pPr>
              <w:tabs>
                <w:tab w:val="left" w:pos="465"/>
              </w:tabs>
              <w:ind w:left="20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  <w:p w:rsidR="00716534" w:rsidRPr="003F4C87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3F4C87">
              <w:rPr>
                <w:rFonts w:ascii="Arial" w:hAnsi="Arial" w:cs="Arial"/>
                <w:sz w:val="20"/>
                <w:szCs w:val="20"/>
              </w:rPr>
              <w:t xml:space="preserve">oświetlacz typu PAR LED RGBWA+UV wyposażony w minimum 12 diod LED o mocy minimum 12W, żywotności przynajmniej 100 000 godzin,        </w:t>
            </w:r>
          </w:p>
          <w:p w:rsidR="003F4C87" w:rsidRPr="003F4C87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3F4C87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kąt świecenia: 25-45</w:t>
            </w:r>
            <w:r w:rsidRPr="003F4C8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pl-PL" w:eastAsia="en-US"/>
              </w:rPr>
              <w:t>o</w:t>
            </w:r>
            <w:r w:rsidRPr="003F4C87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, </w:t>
            </w:r>
          </w:p>
          <w:p w:rsidR="003F4C87" w:rsidRPr="003F4C87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3F4C87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stopień ochronny IP65 lub wyższy,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metalowa obudowa,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chłodzenie pasywne,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złącza prądowe wejściowe i wyjściowe montowane bezpośrednio w urządzeniu, zgodne ze standardem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Powercon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 IP65,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złącza sygnałowe wejściowe i wyjściowe DMX 3pin IP65.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w</w:t>
            </w: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yposażony w przewód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dmx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  nie gorszy niż: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belden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/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klotz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/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summer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; wtyki nie gorsze niż: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neutrik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,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switchcraft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, </w:t>
            </w:r>
            <w:proofErr w:type="spellStart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amphenol</w:t>
            </w:r>
            <w:proofErr w:type="spellEnd"/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.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p</w:t>
            </w: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rzewód prądowy z izolacją gumową 5m </w:t>
            </w:r>
          </w:p>
          <w:p w:rsidR="00716534" w:rsidRPr="00860C08" w:rsidRDefault="00716534" w:rsidP="002D4CC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312" w:hanging="284"/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</w:pPr>
            <w:r w:rsidRPr="00860C08">
              <w:rPr>
                <w:rFonts w:ascii="Arial" w:hAnsi="Arial" w:cs="Arial"/>
                <w:bCs/>
                <w:color w:val="000000"/>
                <w:sz w:val="20"/>
                <w:szCs w:val="20"/>
                <w:lang w:val="pl-PL" w:eastAsia="en-US"/>
              </w:rPr>
              <w:t>przedłużacz z listwą 3 – gniazdową – czarny.</w:t>
            </w:r>
          </w:p>
          <w:p w:rsidR="00716534" w:rsidRDefault="00716534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F34308" w:rsidRPr="00F34308" w:rsidRDefault="00F34308" w:rsidP="00716534">
            <w:pPr>
              <w:tabs>
                <w:tab w:val="left" w:pos="465"/>
              </w:tabs>
              <w:spacing w:line="27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716534" w:rsidRDefault="00716534" w:rsidP="00E30D0B">
            <w:pPr>
              <w:widowControl w:val="0"/>
              <w:ind w:left="288" w:right="274" w:hanging="288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Sprzęt fabrycznie nowy. </w:t>
            </w:r>
          </w:p>
          <w:p w:rsidR="00716534" w:rsidRDefault="00716534" w:rsidP="00E30D0B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ind w:left="288" w:hanging="28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Gwarancja: min. 24 miesiące.</w:t>
            </w:r>
          </w:p>
          <w:p w:rsidR="00716534" w:rsidRDefault="00716534" w:rsidP="00687D39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D3" w:rsidRDefault="00906AD3" w:rsidP="00687D39">
            <w:pPr>
              <w:spacing w:line="36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Default="00716534" w:rsidP="00687D39">
            <w:pPr>
              <w:spacing w:line="36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oferowane:</w:t>
            </w:r>
          </w:p>
          <w:p w:rsidR="00716534" w:rsidRDefault="00716534" w:rsidP="00687D39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2D4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544" w:hanging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1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1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Gwarancja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</w:t>
            </w:r>
            <w:r w:rsid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………..</w:t>
            </w: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1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firstLine="11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716534" w:rsidRDefault="00716534" w:rsidP="0068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534" w:rsidRPr="008C47E1" w:rsidTr="00906AD3">
        <w:trPr>
          <w:trHeight w:val="1408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6534" w:rsidRPr="0012710B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716534" w:rsidRPr="0012710B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Pr="0012710B" w:rsidRDefault="00716534" w:rsidP="002D4CC5">
            <w:pPr>
              <w:pStyle w:val="Akapitzlis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2710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2710B"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Oświetlacz architektoniczny LED RGBW wraz z uchwytami do rury fi 50 – stalowym  </w:t>
            </w:r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16534" w:rsidRPr="0012710B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716534" w:rsidRPr="0012710B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716534" w:rsidRPr="0012710B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    ...............................................................................................</w:t>
            </w:r>
          </w:p>
          <w:p w:rsidR="00716534" w:rsidRPr="0012710B" w:rsidRDefault="00716534" w:rsidP="003A554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i/>
                <w:sz w:val="18"/>
                <w:szCs w:val="18"/>
              </w:rPr>
              <w:t>(nazwa/typ/producent)</w:t>
            </w:r>
          </w:p>
          <w:p w:rsidR="00716534" w:rsidRPr="0012710B" w:rsidRDefault="00716534" w:rsidP="00E30D0B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12710B" w:rsidRDefault="00716534" w:rsidP="00E30D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 xml:space="preserve">10 szt.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16534" w:rsidRPr="008C47E1" w:rsidTr="00906AD3">
        <w:trPr>
          <w:trHeight w:val="13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12710B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12710B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wymagane :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oświetlacz architektoniczny LED RGBW wyposażony w minimum 40 diody o mocy minimum 10W i żywotności przynajmniej 50 000h,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kąt świecenia: 30-40</w:t>
            </w:r>
            <w:r w:rsidRPr="0012710B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o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parametry świetlne nie gorsze niż 1290Lux@5m dla diod RGBW używanych łącznie,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4.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stopień ochrony IP65, lub wyższy,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5.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możliwość obrotu i zablokowania oświetlacza pod dowolnym kątem, w zakresie nie mniejszym niż 170</w:t>
            </w:r>
            <w:r w:rsidRPr="0012710B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o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6.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złącza prądowe wejściowe i wyjściowe montowane bezpośrednio w urządzeniu, zgodne ze standardem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Powercon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 IP65,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7.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złącza sygnałowe wejściowe i wyjściowe DMX 3pin IP65,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8.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 wyświetlacz LCD oraz  przyciski funkcyjne,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9.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możliwość ustawienia statycznego koloru lub wyboru minimum 4 automatycznych programów,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10.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możliwość ustawienia minimum 5 krzywych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dimmera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11.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urządzenie wyposażone w podstawkę umożliwiającą stabilne ustawienie urządzenia na podłożu,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12.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uchwyty typu "omega" do montażu haków - do podwieszenia,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13.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skrzydełka ograniczające, 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14.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przewód zasilający IP65</w:t>
            </w:r>
          </w:p>
          <w:p w:rsidR="0012710B" w:rsidRP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15.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 xml:space="preserve">wyposażony w przewód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dmx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 5m; nie gorszy niż: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lastRenderedPageBreak/>
              <w:t>belden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klotz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summer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; wtyki nie gorsze niż: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neutrik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switchcraft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2710B">
              <w:rPr>
                <w:rFonts w:ascii="Arial" w:eastAsia="Arial" w:hAnsi="Arial" w:cs="Arial"/>
                <w:sz w:val="18"/>
                <w:szCs w:val="18"/>
              </w:rPr>
              <w:t>amphenol</w:t>
            </w:r>
            <w:proofErr w:type="spellEnd"/>
            <w:r w:rsidRPr="0012710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12710B" w:rsidRDefault="0012710B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sz w:val="18"/>
                <w:szCs w:val="18"/>
              </w:rPr>
              <w:t>16.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ab/>
              <w:t>przewód prądowy z izolacją gumową 5m,przedłużacz z listwą 3 – gniazdową – czarny</w:t>
            </w:r>
          </w:p>
          <w:p w:rsidR="00F34308" w:rsidRDefault="00F34308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F34308" w:rsidRDefault="00F34308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F34308" w:rsidRPr="0012710B" w:rsidRDefault="00F34308" w:rsidP="003F4C87">
            <w:pPr>
              <w:spacing w:after="120"/>
              <w:ind w:left="311" w:right="121" w:hanging="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12710B" w:rsidRDefault="00716534" w:rsidP="003F4C87">
            <w:pPr>
              <w:spacing w:after="120"/>
              <w:ind w:right="4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 xml:space="preserve">Sprzęt fabrycznie nowy. </w:t>
            </w:r>
          </w:p>
          <w:p w:rsidR="00716534" w:rsidRPr="003A5541" w:rsidRDefault="00716534" w:rsidP="003A5541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>Gwarancja: min. 24 miesiące.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12710B" w:rsidRDefault="00716534" w:rsidP="003F4C87">
            <w:pPr>
              <w:spacing w:line="48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12710B" w:rsidRDefault="00716534" w:rsidP="003F4C87">
            <w:pPr>
              <w:spacing w:line="48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oferowane:</w:t>
            </w:r>
          </w:p>
          <w:p w:rsidR="00716534" w:rsidRPr="0012710B" w:rsidRDefault="00716534" w:rsidP="003F4C87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12710B" w:rsidRDefault="00716534" w:rsidP="002D4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2710B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12710B" w:rsidRDefault="00716534" w:rsidP="003F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ind w:firstLine="11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16534" w:rsidRPr="0012710B" w:rsidRDefault="00716534" w:rsidP="003F4C87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12710B" w:rsidRDefault="00716534" w:rsidP="003F4C87">
            <w:pPr>
              <w:spacing w:line="480" w:lineRule="auto"/>
              <w:ind w:firstLine="115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>Gwarancja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12710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12710B"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r w:rsidR="003F4C87">
              <w:rPr>
                <w:rFonts w:ascii="Arial" w:eastAsia="Arial" w:hAnsi="Arial" w:cs="Arial"/>
                <w:sz w:val="18"/>
                <w:szCs w:val="18"/>
              </w:rPr>
              <w:t>……..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12710B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534" w:rsidRPr="008C47E1" w:rsidTr="00906AD3">
        <w:trPr>
          <w:trHeight w:val="183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6534" w:rsidRDefault="00716534" w:rsidP="00E30D0B">
            <w:pPr>
              <w:ind w:left="483" w:hanging="283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F34308" w:rsidRPr="008C47E1" w:rsidRDefault="00F34308" w:rsidP="00E30D0B">
            <w:pPr>
              <w:ind w:left="483" w:hanging="283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12710B" w:rsidRPr="0012710B" w:rsidRDefault="0012710B" w:rsidP="002D4CC5">
            <w:pPr>
              <w:pStyle w:val="Akapitzlist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Ruchoma głowa typu LED WASH RGBW z możliwością sterowania każdą diodą, efekty </w:t>
            </w:r>
            <w:proofErr w:type="spellStart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shapes</w:t>
            </w:r>
            <w:proofErr w:type="spellEnd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lens</w:t>
            </w:r>
            <w:proofErr w:type="spellEnd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rotate</w:t>
            </w:r>
            <w:proofErr w:type="spellEnd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, wraz z uchwytami do rury fi 50 – stalowymi oraz skrzyniami transportowymi z kółkami typu „</w:t>
            </w:r>
            <w:proofErr w:type="spellStart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case</w:t>
            </w:r>
            <w:proofErr w:type="spellEnd"/>
            <w:r w:rsidRPr="0012710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” </w:t>
            </w:r>
          </w:p>
          <w:p w:rsidR="00716534" w:rsidRPr="008C47E1" w:rsidRDefault="00716534" w:rsidP="00127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val="x-none"/>
              </w:rPr>
            </w:pPr>
          </w:p>
          <w:p w:rsidR="00716534" w:rsidRPr="008C47E1" w:rsidRDefault="00716534" w:rsidP="00E3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 w:hanging="425"/>
              <w:rPr>
                <w:color w:val="000000"/>
                <w:highlight w:val="yellow"/>
              </w:rPr>
            </w:pPr>
            <w:r w:rsidRPr="008C47E1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br/>
            </w:r>
          </w:p>
          <w:p w:rsidR="00716534" w:rsidRPr="003F4C87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47E1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  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...............................................................................................</w:t>
            </w:r>
          </w:p>
          <w:p w:rsidR="00716534" w:rsidRPr="008C47E1" w:rsidRDefault="00716534" w:rsidP="003A554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3F4C87">
              <w:rPr>
                <w:rFonts w:ascii="Arial" w:eastAsia="Arial" w:hAnsi="Arial" w:cs="Arial"/>
                <w:i/>
                <w:sz w:val="18"/>
                <w:szCs w:val="18"/>
              </w:rPr>
              <w:t>(nazwa/typ/producent)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16 szt.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8C47E1" w:rsidRDefault="00716534" w:rsidP="00E30D0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16534" w:rsidRPr="008C47E1" w:rsidTr="00906AD3">
        <w:trPr>
          <w:trHeight w:val="126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3F4C87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3F4C87" w:rsidRDefault="00716534" w:rsidP="003F4C87">
            <w:pPr>
              <w:spacing w:after="120"/>
              <w:ind w:left="200"/>
              <w:rPr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wymagane :</w:t>
            </w:r>
          </w:p>
          <w:p w:rsidR="00716534" w:rsidRPr="003F4C87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ruchoma głowica typu LED WASH RGBW wyposażona w minimum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val="pl-PL" w:eastAsia="en-US"/>
              </w:rPr>
              <w:t xml:space="preserve"> 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19 diod LED o mocy minimum 15W, 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zoom regulowany w  zakresie nie mniejszym niż: 4-60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o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możliwość niezależnej kontroli każdej diody LED,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wyposażona w kanały optyczne (światłowody),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obrotową tarczę soczewek,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kontrola temperatury barwowej w zakresie nie mniejszym niż: 2500K-8000K,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obrót w osiach Pan/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Tilt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w zakresie nie mniejszym niż  540°/210° z możliwością kontroli pozycji w trybie 8bit i16bit,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minimum 5 trybów pracy DMX,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wbudowane efekty - animacje na diodach LED,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kontrola szybkości animacji, oraz płynności ich przechodzenia,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wyposażona w dotykowy wyświetlacz LCD min 2,7" z menu użytkownika oraz  przyciskami funkcyjnymi,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diody LED na przednim panelu sygnalizujące zasilanie urządzenia oraz obecność sygnału DMX,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tryby pracy:  DMX512, Sound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active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, Master/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slave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złącza: DMX 3pin In, Out,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złącza zasilania wejściowe i wyjściowe zgodne ze standardem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powercon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waga nie wyższa niż 15 kg</w:t>
            </w:r>
          </w:p>
          <w:p w:rsidR="003F4C87" w:rsidRPr="003F4C87" w:rsidRDefault="003F4C87" w:rsidP="002D4C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453" w:hanging="426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wyposażony w przewód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dmx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10m; nie gorszy niż: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belden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klotz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summer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; wtyki nie gorsze niż: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neutrik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switchcraft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amphenol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16534" w:rsidRPr="003F4C87" w:rsidRDefault="003F4C87" w:rsidP="002D4CC5">
            <w:pPr>
              <w:widowControl w:val="0"/>
              <w:numPr>
                <w:ilvl w:val="0"/>
                <w:numId w:val="15"/>
              </w:numPr>
              <w:spacing w:after="120"/>
              <w:ind w:left="453" w:right="274" w:hanging="426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przewód prądowy z izolacją gumową 10m – przedłużacz z listwą 3 – gniazdową – czarny</w:t>
            </w:r>
          </w:p>
          <w:p w:rsidR="003F4C87" w:rsidRDefault="003F4C87" w:rsidP="003F4C87">
            <w:pPr>
              <w:widowControl w:val="0"/>
              <w:spacing w:after="120"/>
              <w:ind w:left="453"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34308" w:rsidRDefault="00F34308" w:rsidP="003F4C87">
            <w:pPr>
              <w:widowControl w:val="0"/>
              <w:spacing w:after="120"/>
              <w:ind w:left="453"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34308" w:rsidRPr="003F4C87" w:rsidRDefault="00F34308" w:rsidP="003F4C87">
            <w:pPr>
              <w:widowControl w:val="0"/>
              <w:spacing w:after="120"/>
              <w:ind w:left="453"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3F4C87" w:rsidRDefault="00716534" w:rsidP="003F4C87">
            <w:pPr>
              <w:widowControl w:val="0"/>
              <w:spacing w:after="120"/>
              <w:ind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Sprzęt fabrycznie nowy. </w:t>
            </w:r>
          </w:p>
          <w:p w:rsidR="00716534" w:rsidRPr="003F4C87" w:rsidRDefault="00716534" w:rsidP="003F4C87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Gwarancja: min. 24 miesiące.</w:t>
            </w:r>
          </w:p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3F4C87" w:rsidRDefault="00716534" w:rsidP="003F4C87">
            <w:pPr>
              <w:spacing w:after="120" w:line="48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3F4C87" w:rsidRDefault="00716534" w:rsidP="003F4C87">
            <w:pPr>
              <w:spacing w:after="120" w:line="480" w:lineRule="auto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oferowane:</w:t>
            </w:r>
          </w:p>
          <w:p w:rsidR="00716534" w:rsidRPr="003F4C87" w:rsidRDefault="00716534" w:rsidP="003F4C87">
            <w:pPr>
              <w:spacing w:after="120"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3F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543" w:hanging="7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 w:line="480" w:lineRule="auto"/>
              <w:ind w:firstLine="115"/>
              <w:rPr>
                <w:rFonts w:ascii="Arial" w:eastAsia="Arial" w:hAnsi="Arial" w:cs="Arial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Gwarancja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r w:rsidR="003F4C87">
              <w:rPr>
                <w:rFonts w:ascii="Arial" w:eastAsia="Arial" w:hAnsi="Arial" w:cs="Arial"/>
                <w:sz w:val="18"/>
                <w:szCs w:val="18"/>
              </w:rPr>
              <w:t>…………</w:t>
            </w:r>
          </w:p>
          <w:p w:rsidR="00716534" w:rsidRPr="003F4C87" w:rsidRDefault="00716534" w:rsidP="003F4C87">
            <w:pPr>
              <w:spacing w:after="120" w:line="480" w:lineRule="auto"/>
              <w:ind w:firstLine="115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 w:line="480" w:lineRule="auto"/>
              <w:ind w:firstLine="115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8C47E1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16534" w:rsidRPr="008C47E1" w:rsidTr="003F4C87">
        <w:trPr>
          <w:trHeight w:val="1684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6534" w:rsidRPr="003F4C87" w:rsidRDefault="00716534" w:rsidP="00E30D0B">
            <w:pPr>
              <w:ind w:left="483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F4C87" w:rsidRPr="003F4C87" w:rsidRDefault="003F4C87" w:rsidP="002D4CC5">
            <w:pPr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4C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Konsoleta oświetleniowa DMX</w:t>
            </w:r>
            <w:bookmarkStart w:id="0" w:name="_GoBack"/>
            <w:bookmarkEnd w:id="0"/>
            <w:r w:rsidRPr="003F4C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16534" w:rsidRPr="003F4C87" w:rsidRDefault="00716534" w:rsidP="00E30D0B">
            <w:pPr>
              <w:ind w:left="483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16534" w:rsidRPr="003F4C87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  <w:p w:rsidR="00716534" w:rsidRPr="003F4C87" w:rsidRDefault="00716534" w:rsidP="00E30D0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sz w:val="18"/>
                <w:szCs w:val="18"/>
              </w:rPr>
              <w:t xml:space="preserve">   ..............................................................................................</w:t>
            </w:r>
          </w:p>
          <w:p w:rsidR="00716534" w:rsidRPr="003F4C87" w:rsidRDefault="00716534" w:rsidP="003A5541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i/>
                <w:sz w:val="18"/>
                <w:szCs w:val="18"/>
              </w:rPr>
              <w:t>(nazwa/typ/producent)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1 szt.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6534" w:rsidRPr="003F4C87" w:rsidRDefault="00716534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534" w:rsidRPr="008C47E1" w:rsidTr="00906AD3">
        <w:trPr>
          <w:trHeight w:val="338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3F4C87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3F4C87" w:rsidRDefault="00716534" w:rsidP="003F4C87">
            <w:pPr>
              <w:spacing w:after="120"/>
              <w:ind w:left="20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wymagane :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konsola oświetleniowa DMX,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obsługa minimum 200 linii danych i minimum 100 000 wbudowanych parametrów bez konieczności zewnętrznego przetwarzania,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min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ilość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Cue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: 500,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min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ilość grup: 5000,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min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i</w:t>
            </w: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lość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enkoderów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8,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min. ilość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faderów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: 18,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wyposażona w dwa ekrany dotykowe nie mniejsze </w:t>
            </w:r>
            <w:proofErr w:type="spellStart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niz</w:t>
            </w:r>
            <w:proofErr w:type="spellEnd"/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15" o rozdzielczości przynajmniej 1920x1080px,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min. ilość portów sieciowych: 4x RJ-45,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min. ilość wyjść DMX: 4x DMX 3pin, Midi in, Midi Out, wejście Audio, LTC in out,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min ilość portów USB: 5, 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wyjście Video DVI-D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możliwość podłączenia zewnętrznego monitora o rozdzielczości nie mniejszej niż 1920x1080,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wbudowany UPS, </w:t>
            </w:r>
          </w:p>
          <w:p w:rsidR="003F4C87" w:rsidRPr="003F4C87" w:rsidRDefault="003F4C87" w:rsidP="002D4C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ind w:left="288" w:hanging="288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3F4C87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obsługa media serwerów Video.</w:t>
            </w:r>
          </w:p>
          <w:p w:rsidR="00716534" w:rsidRPr="003F4C87" w:rsidRDefault="00716534" w:rsidP="003F4C87">
            <w:pPr>
              <w:widowControl w:val="0"/>
              <w:spacing w:after="120"/>
              <w:ind w:right="2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3F4C87" w:rsidRDefault="00716534" w:rsidP="003F4C87">
            <w:pPr>
              <w:widowControl w:val="0"/>
              <w:spacing w:after="120"/>
              <w:ind w:right="27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Sprzęt fabrycznie nowy. </w:t>
            </w:r>
          </w:p>
          <w:p w:rsidR="00716534" w:rsidRPr="003F4C87" w:rsidRDefault="00716534" w:rsidP="003F4C87">
            <w:pPr>
              <w:shd w:val="clear" w:color="auto" w:fill="FFFFFF"/>
              <w:tabs>
                <w:tab w:val="left" w:pos="-2073"/>
                <w:tab w:val="left" w:pos="-949"/>
                <w:tab w:val="left" w:pos="-33"/>
                <w:tab w:val="left" w:pos="883"/>
                <w:tab w:val="left" w:pos="1799"/>
                <w:tab w:val="left" w:pos="2715"/>
                <w:tab w:val="left" w:pos="3631"/>
                <w:tab w:val="left" w:pos="4547"/>
                <w:tab w:val="left" w:pos="5463"/>
                <w:tab w:val="left" w:pos="6379"/>
                <w:tab w:val="left" w:pos="7295"/>
                <w:tab w:val="left" w:pos="8211"/>
                <w:tab w:val="left" w:pos="9127"/>
                <w:tab w:val="left" w:pos="10043"/>
                <w:tab w:val="left" w:pos="10959"/>
                <w:tab w:val="left" w:pos="11875"/>
              </w:tabs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Gwarancja: min. 24 miesiące.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34" w:rsidRPr="003F4C87" w:rsidRDefault="00716534" w:rsidP="003F4C87">
            <w:pPr>
              <w:spacing w:after="120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716534" w:rsidRPr="003F4C87" w:rsidRDefault="00716534" w:rsidP="003F4C87">
            <w:pPr>
              <w:spacing w:after="120"/>
              <w:ind w:firstLine="118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Parametry oferowane:</w:t>
            </w:r>
          </w:p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3A5541" w:rsidRPr="003F4C87" w:rsidRDefault="003A5541" w:rsidP="003A5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2D4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</w:t>
            </w:r>
          </w:p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/>
              <w:ind w:firstLine="11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/>
              <w:ind w:firstLine="11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6534" w:rsidRPr="003F4C87" w:rsidRDefault="00716534" w:rsidP="003F4C87">
            <w:pPr>
              <w:spacing w:after="120" w:line="480" w:lineRule="auto"/>
              <w:ind w:firstLine="113"/>
              <w:rPr>
                <w:rFonts w:ascii="Arial" w:eastAsia="Arial" w:hAnsi="Arial" w:cs="Arial"/>
                <w:sz w:val="18"/>
                <w:szCs w:val="18"/>
              </w:rPr>
            </w:pP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>Gwarancja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3F4C8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F4C87"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r w:rsidR="003F4C87">
              <w:rPr>
                <w:rFonts w:ascii="Arial" w:eastAsia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534" w:rsidRPr="003F4C87" w:rsidRDefault="00716534" w:rsidP="003F4C8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47E1" w:rsidRPr="008C47E1" w:rsidTr="008C47E1">
        <w:trPr>
          <w:trHeight w:val="699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8C47E1">
            <w:pPr>
              <w:ind w:firstLine="118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 w:rsidRPr="008C47E1">
              <w:rPr>
                <w:rFonts w:ascii="Arial" w:eastAsia="Arial" w:hAnsi="Arial" w:cs="Arial"/>
                <w:b/>
                <w:sz w:val="48"/>
                <w:szCs w:val="48"/>
              </w:rPr>
              <w:t>SUMA</w:t>
            </w:r>
            <w:r>
              <w:rPr>
                <w:rFonts w:ascii="Arial" w:eastAsia="Arial" w:hAnsi="Arial" w:cs="Arial"/>
                <w:b/>
                <w:sz w:val="48"/>
                <w:szCs w:val="48"/>
              </w:rPr>
              <w:t>: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47E1">
              <w:rPr>
                <w:rFonts w:ascii="Arial" w:eastAsia="Arial" w:hAnsi="Arial" w:cs="Arial"/>
                <w:sz w:val="72"/>
                <w:szCs w:val="72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7E1" w:rsidRPr="008C47E1" w:rsidRDefault="008C47E1" w:rsidP="00E30D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</w:p>
    <w:p w:rsidR="00A70505" w:rsidRDefault="00A70505" w:rsidP="00A70505">
      <w:pPr>
        <w:rPr>
          <w:rFonts w:ascii="Arial" w:eastAsia="Arial" w:hAnsi="Arial" w:cs="Arial"/>
          <w:sz w:val="20"/>
          <w:szCs w:val="20"/>
        </w:rPr>
      </w:pPr>
    </w:p>
    <w:p w:rsidR="003C317A" w:rsidRDefault="003C317A"/>
    <w:sectPr w:rsidR="003C317A">
      <w:footerReference w:type="default" r:id="rId8"/>
      <w:pgSz w:w="11906" w:h="16838"/>
      <w:pgMar w:top="993" w:right="1417" w:bottom="993" w:left="1417" w:header="709" w:footer="4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F9" w:rsidRDefault="00A35CF9">
      <w:r>
        <w:separator/>
      </w:r>
    </w:p>
  </w:endnote>
  <w:endnote w:type="continuationSeparator" w:id="0">
    <w:p w:rsidR="00A35CF9" w:rsidRDefault="00A3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0B" w:rsidRDefault="00E3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str.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AF10F5">
      <w:rPr>
        <w:rFonts w:ascii="Arial" w:eastAsia="Arial" w:hAnsi="Arial" w:cs="Arial"/>
        <w:noProof/>
        <w:color w:val="000000"/>
        <w:sz w:val="18"/>
        <w:szCs w:val="18"/>
      </w:rPr>
      <w:t>9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E30D0B" w:rsidRDefault="00E3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F9" w:rsidRDefault="00A35CF9">
      <w:r>
        <w:separator/>
      </w:r>
    </w:p>
  </w:footnote>
  <w:footnote w:type="continuationSeparator" w:id="0">
    <w:p w:rsidR="00A35CF9" w:rsidRDefault="00A3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1AE"/>
    <w:multiLevelType w:val="multilevel"/>
    <w:tmpl w:val="7CF085C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AE467E"/>
    <w:multiLevelType w:val="multilevel"/>
    <w:tmpl w:val="23C47DB8"/>
    <w:lvl w:ilvl="0">
      <w:start w:val="1"/>
      <w:numFmt w:val="decimal"/>
      <w:pStyle w:val="Tekstpodstawowy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0F02"/>
    <w:multiLevelType w:val="hybridMultilevel"/>
    <w:tmpl w:val="55C60306"/>
    <w:lvl w:ilvl="0" w:tplc="7AEAF8E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CDB367C"/>
    <w:multiLevelType w:val="multilevel"/>
    <w:tmpl w:val="38161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217132"/>
    <w:multiLevelType w:val="multilevel"/>
    <w:tmpl w:val="A5AEA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1" w:hanging="360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62" w:hanging="720"/>
      </w:pPr>
    </w:lvl>
    <w:lvl w:ilvl="3">
      <w:start w:val="1"/>
      <w:numFmt w:val="decimal"/>
      <w:lvlText w:val="%1.%2.%3.%4"/>
      <w:lvlJc w:val="left"/>
      <w:pPr>
        <w:ind w:left="1533" w:hanging="719"/>
      </w:pPr>
    </w:lvl>
    <w:lvl w:ilvl="4">
      <w:start w:val="1"/>
      <w:numFmt w:val="decimal"/>
      <w:lvlText w:val="%1.%2.%3.%4.%5"/>
      <w:lvlJc w:val="left"/>
      <w:pPr>
        <w:ind w:left="1804" w:hanging="720"/>
      </w:pPr>
    </w:lvl>
    <w:lvl w:ilvl="5">
      <w:start w:val="1"/>
      <w:numFmt w:val="decimal"/>
      <w:lvlText w:val="%1.%2.%3.%4.%5.%6"/>
      <w:lvlJc w:val="left"/>
      <w:pPr>
        <w:ind w:left="2435" w:hanging="1080"/>
      </w:pPr>
    </w:lvl>
    <w:lvl w:ilvl="6">
      <w:start w:val="1"/>
      <w:numFmt w:val="decimal"/>
      <w:lvlText w:val="%1.%2.%3.%4.%5.%6.%7"/>
      <w:lvlJc w:val="left"/>
      <w:pPr>
        <w:ind w:left="2706" w:hanging="1079"/>
      </w:pPr>
    </w:lvl>
    <w:lvl w:ilvl="7">
      <w:start w:val="1"/>
      <w:numFmt w:val="decimal"/>
      <w:lvlText w:val="%1.%2.%3.%4.%5.%6.%7.%8"/>
      <w:lvlJc w:val="left"/>
      <w:pPr>
        <w:ind w:left="3337" w:hanging="1440"/>
      </w:pPr>
    </w:lvl>
    <w:lvl w:ilvl="8">
      <w:start w:val="1"/>
      <w:numFmt w:val="decimal"/>
      <w:lvlText w:val="%1.%2.%3.%4.%5.%6.%7.%8.%9"/>
      <w:lvlJc w:val="left"/>
      <w:pPr>
        <w:ind w:left="3608" w:hanging="1440"/>
      </w:pPr>
    </w:lvl>
  </w:abstractNum>
  <w:abstractNum w:abstractNumId="5">
    <w:nsid w:val="3B637721"/>
    <w:multiLevelType w:val="hybridMultilevel"/>
    <w:tmpl w:val="2F60F006"/>
    <w:lvl w:ilvl="0" w:tplc="576E6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A0"/>
    <w:multiLevelType w:val="multilevel"/>
    <w:tmpl w:val="27041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F0539DE"/>
    <w:multiLevelType w:val="multilevel"/>
    <w:tmpl w:val="54743B8C"/>
    <w:lvl w:ilvl="0">
      <w:start w:val="2"/>
      <w:numFmt w:val="decimal"/>
      <w:lvlText w:val="%1."/>
      <w:lvlJc w:val="left"/>
      <w:pPr>
        <w:ind w:left="792" w:hanging="432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1451569"/>
    <w:multiLevelType w:val="hybridMultilevel"/>
    <w:tmpl w:val="14D226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17F4562"/>
    <w:multiLevelType w:val="multilevel"/>
    <w:tmpl w:val="10A4A330"/>
    <w:lvl w:ilvl="0">
      <w:start w:val="1"/>
      <w:numFmt w:val="decimal"/>
      <w:pStyle w:val="Tnumer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297826"/>
    <w:multiLevelType w:val="multilevel"/>
    <w:tmpl w:val="38161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42019"/>
    <w:multiLevelType w:val="multilevel"/>
    <w:tmpl w:val="3F76E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00CB1"/>
    <w:multiLevelType w:val="multilevel"/>
    <w:tmpl w:val="10305AD4"/>
    <w:lvl w:ilvl="0">
      <w:start w:val="1"/>
      <w:numFmt w:val="decimal"/>
      <w:pStyle w:val="Lista-kontynuacja3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13">
    <w:nsid w:val="757A0E51"/>
    <w:multiLevelType w:val="hybridMultilevel"/>
    <w:tmpl w:val="28325BF6"/>
    <w:lvl w:ilvl="0" w:tplc="1C289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773ED"/>
    <w:multiLevelType w:val="multilevel"/>
    <w:tmpl w:val="2B607F7C"/>
    <w:lvl w:ilvl="0">
      <w:start w:val="1"/>
      <w:numFmt w:val="decimal"/>
      <w:pStyle w:val="StylepunktatorBefore6ptAfter6ptLinespacing15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05"/>
    <w:rsid w:val="000F705E"/>
    <w:rsid w:val="0012710B"/>
    <w:rsid w:val="002D4CC5"/>
    <w:rsid w:val="003A2E33"/>
    <w:rsid w:val="003A5541"/>
    <w:rsid w:val="003C317A"/>
    <w:rsid w:val="003F4C87"/>
    <w:rsid w:val="00687D39"/>
    <w:rsid w:val="006D3998"/>
    <w:rsid w:val="006F0A16"/>
    <w:rsid w:val="00716534"/>
    <w:rsid w:val="0073653C"/>
    <w:rsid w:val="008C47E1"/>
    <w:rsid w:val="00906AD3"/>
    <w:rsid w:val="00942AEE"/>
    <w:rsid w:val="00A35CF9"/>
    <w:rsid w:val="00A70505"/>
    <w:rsid w:val="00A870C5"/>
    <w:rsid w:val="00AB03B6"/>
    <w:rsid w:val="00AF10F5"/>
    <w:rsid w:val="00D86E01"/>
    <w:rsid w:val="00E033A1"/>
    <w:rsid w:val="00E30D0B"/>
    <w:rsid w:val="00E84557"/>
    <w:rsid w:val="00F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oa heading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 1"/>
    <w:basedOn w:val="Normalny"/>
    <w:next w:val="Normalny"/>
    <w:link w:val="Nagwek1Znak"/>
    <w:uiPriority w:val="9"/>
    <w:qFormat/>
    <w:rsid w:val="00A70505"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505"/>
    <w:pPr>
      <w:keepNext/>
      <w:numPr>
        <w:ilvl w:val="1"/>
        <w:numId w:val="2"/>
      </w:numPr>
      <w:tabs>
        <w:tab w:val="left" w:pos="720"/>
      </w:tabs>
      <w:spacing w:before="120"/>
      <w:jc w:val="center"/>
      <w:outlineLvl w:val="1"/>
    </w:pPr>
    <w:rPr>
      <w:rFonts w:cs="Arial"/>
      <w:b/>
      <w:bCs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505"/>
    <w:pPr>
      <w:keepNext/>
      <w:numPr>
        <w:ilvl w:val="2"/>
        <w:numId w:val="2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505"/>
    <w:pPr>
      <w:keepNext/>
      <w:numPr>
        <w:ilvl w:val="3"/>
        <w:numId w:val="2"/>
      </w:numPr>
      <w:spacing w:before="120"/>
      <w:jc w:val="center"/>
      <w:outlineLvl w:val="3"/>
    </w:pPr>
    <w:rPr>
      <w:rFonts w:cs="Arial"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505"/>
    <w:pPr>
      <w:keepNext/>
      <w:numPr>
        <w:ilvl w:val="4"/>
        <w:numId w:val="2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505"/>
    <w:pPr>
      <w:keepNext/>
      <w:numPr>
        <w:ilvl w:val="5"/>
        <w:numId w:val="2"/>
      </w:numPr>
      <w:jc w:val="center"/>
      <w:outlineLvl w:val="5"/>
    </w:pPr>
    <w:rPr>
      <w:rFonts w:eastAsia="Arial Unicode MS" w:cs="Arial"/>
      <w:sz w:val="96"/>
    </w:rPr>
  </w:style>
  <w:style w:type="paragraph" w:styleId="Nagwek7">
    <w:name w:val="heading 7"/>
    <w:basedOn w:val="Normalny"/>
    <w:next w:val="Normalny"/>
    <w:link w:val="Nagwek7Znak"/>
    <w:qFormat/>
    <w:rsid w:val="00A70505"/>
    <w:pPr>
      <w:keepNext/>
      <w:numPr>
        <w:ilvl w:val="6"/>
        <w:numId w:val="2"/>
      </w:numPr>
      <w:jc w:val="center"/>
      <w:outlineLvl w:val="6"/>
    </w:pPr>
    <w:rPr>
      <w:rFonts w:ascii="Tahoma" w:hAnsi="Tahoma"/>
      <w:b/>
      <w:bCs/>
      <w:spacing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70505"/>
    <w:pPr>
      <w:keepNext/>
      <w:numPr>
        <w:ilvl w:val="7"/>
        <w:numId w:val="2"/>
      </w:numPr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A70505"/>
    <w:pPr>
      <w:keepNext/>
      <w:numPr>
        <w:ilvl w:val="8"/>
        <w:numId w:val="2"/>
      </w:numPr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 1 Znak"/>
    <w:basedOn w:val="Domylnaczcionkaakapitu"/>
    <w:link w:val="Nagwek1"/>
    <w:uiPriority w:val="9"/>
    <w:rsid w:val="00A705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505"/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505"/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505"/>
    <w:rPr>
      <w:rFonts w:ascii="Times New Roman" w:eastAsia="Arial Unicode MS" w:hAnsi="Times New Roman" w:cs="Arial"/>
      <w:sz w:val="9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70505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leNormal">
    <w:name w:val="Table Normal"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A7050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0505"/>
    <w:rPr>
      <w:b/>
      <w:b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xl24">
    <w:name w:val="xl24"/>
    <w:basedOn w:val="Normalny"/>
    <w:rsid w:val="00A70505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rsid w:val="00A70505"/>
    <w:pPr>
      <w:overflowPunct w:val="0"/>
      <w:autoSpaceDE w:val="0"/>
      <w:autoSpaceDN w:val="0"/>
      <w:adjustRightInd w:val="0"/>
    </w:pPr>
    <w:rPr>
      <w:szCs w:val="20"/>
    </w:rPr>
  </w:style>
  <w:style w:type="paragraph" w:styleId="Tekstpodstawowy">
    <w:name w:val="Body Text"/>
    <w:aliases w:val="a2"/>
    <w:basedOn w:val="Normalny"/>
    <w:link w:val="TekstpodstawowyZnak"/>
    <w:rsid w:val="00A70505"/>
    <w:pPr>
      <w:numPr>
        <w:numId w:val="4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70505"/>
    <w:rPr>
      <w:rFonts w:ascii="Tahoma" w:eastAsia="Times New Roman" w:hAnsi="Tahoma" w:cs="Tahoma"/>
      <w:sz w:val="18"/>
      <w:szCs w:val="18"/>
      <w:lang w:eastAsia="pl-PL"/>
    </w:rPr>
  </w:style>
  <w:style w:type="character" w:styleId="Hipercze">
    <w:name w:val="Hyperlink"/>
    <w:uiPriority w:val="99"/>
    <w:semiHidden/>
    <w:rsid w:val="00A7050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70505"/>
    <w:pPr>
      <w:spacing w:after="120"/>
      <w:jc w:val="both"/>
    </w:pPr>
    <w:rPr>
      <w:rFonts w:cs="Arial"/>
      <w:b/>
      <w:smallCaps/>
    </w:rPr>
  </w:style>
  <w:style w:type="character" w:customStyle="1" w:styleId="Tekstpodstawowy3Znak">
    <w:name w:val="Tekst podstawowy 3 Znak"/>
    <w:basedOn w:val="Domylnaczcionkaakapitu"/>
    <w:link w:val="Tekstpodstawowy3"/>
    <w:rsid w:val="00A7050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70505"/>
    <w:pPr>
      <w:tabs>
        <w:tab w:val="left" w:pos="-1800"/>
        <w:tab w:val="left" w:pos="1620"/>
        <w:tab w:val="left" w:pos="1980"/>
      </w:tabs>
      <w:spacing w:before="40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A70505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0505"/>
    <w:pPr>
      <w:tabs>
        <w:tab w:val="left" w:pos="540"/>
        <w:tab w:val="left" w:pos="720"/>
      </w:tabs>
      <w:spacing w:after="120"/>
      <w:ind w:left="360"/>
    </w:pPr>
    <w:rPr>
      <w:rFonts w:cs="Arial"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0505"/>
    <w:rPr>
      <w:rFonts w:ascii="Times New Roman" w:eastAsia="Times New Roman" w:hAnsi="Times New Roman" w:cs="Arial"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0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5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A7050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0505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05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70505"/>
  </w:style>
  <w:style w:type="character" w:styleId="UyteHipercze">
    <w:name w:val="FollowedHyperlink"/>
    <w:uiPriority w:val="99"/>
    <w:semiHidden/>
    <w:rsid w:val="00A70505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A70505"/>
    <w:pPr>
      <w:tabs>
        <w:tab w:val="num" w:pos="720"/>
        <w:tab w:val="left" w:pos="1260"/>
      </w:tabs>
      <w:spacing w:before="120"/>
      <w:ind w:left="1260" w:hanging="360"/>
      <w:jc w:val="both"/>
    </w:pPr>
    <w:rPr>
      <w:rFonts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050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Lista-kontynuacja3">
    <w:name w:val="List Continue 3"/>
    <w:basedOn w:val="Normalny"/>
    <w:rsid w:val="00A70505"/>
    <w:pPr>
      <w:numPr>
        <w:numId w:val="2"/>
      </w:numPr>
      <w:spacing w:after="120"/>
    </w:pPr>
  </w:style>
  <w:style w:type="paragraph" w:customStyle="1" w:styleId="xl56">
    <w:name w:val="xl56"/>
    <w:basedOn w:val="Normalny"/>
    <w:rsid w:val="00A70505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styleId="Tekstblokowy">
    <w:name w:val="Block Text"/>
    <w:basedOn w:val="Normalny"/>
    <w:semiHidden/>
    <w:rsid w:val="00A70505"/>
    <w:pPr>
      <w:ind w:left="113" w:right="113"/>
    </w:pPr>
    <w:rPr>
      <w:szCs w:val="20"/>
    </w:rPr>
  </w:style>
  <w:style w:type="paragraph" w:customStyle="1" w:styleId="font6">
    <w:name w:val="font6"/>
    <w:basedOn w:val="Normalny"/>
    <w:rsid w:val="00A70505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Tekstpodstawowy31">
    <w:name w:val="Tekst podstawowy 31"/>
    <w:basedOn w:val="Normalny"/>
    <w:rsid w:val="00A70505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505"/>
    <w:pPr>
      <w:ind w:left="1440"/>
    </w:pPr>
    <w:rPr>
      <w:b/>
      <w:sz w:val="32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A70505"/>
    <w:rPr>
      <w:rFonts w:ascii="Times New Roman" w:eastAsia="Times New Roman" w:hAnsi="Times New Roman" w:cs="Times New Roman"/>
      <w:b/>
      <w:sz w:val="32"/>
      <w:szCs w:val="32"/>
      <w:u w:val="single"/>
      <w:lang w:eastAsia="pl-PL"/>
    </w:rPr>
  </w:style>
  <w:style w:type="paragraph" w:customStyle="1" w:styleId="Tekstpodstawowywcity31">
    <w:name w:val="Tekst podstawowy wcięty 31"/>
    <w:basedOn w:val="Normalny"/>
    <w:rsid w:val="00A70505"/>
    <w:pPr>
      <w:overflowPunct w:val="0"/>
      <w:autoSpaceDE w:val="0"/>
      <w:autoSpaceDN w:val="0"/>
      <w:adjustRightInd w:val="0"/>
      <w:ind w:left="180" w:hanging="18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A705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70505"/>
    <w:pPr>
      <w:jc w:val="both"/>
    </w:pPr>
    <w:rPr>
      <w:spacing w:val="-5"/>
      <w:lang w:eastAsia="en-US"/>
    </w:rPr>
  </w:style>
  <w:style w:type="paragraph" w:customStyle="1" w:styleId="Tnumer1">
    <w:name w:val="T numer1)"/>
    <w:basedOn w:val="Tekstpodstawowywcity"/>
    <w:rsid w:val="00A70505"/>
    <w:pPr>
      <w:numPr>
        <w:numId w:val="1"/>
      </w:numPr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A70505"/>
    <w:rPr>
      <w:rFonts w:ascii="Tahoma" w:hAnsi="Tahoma"/>
      <w:b/>
      <w:bCs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05"/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paragraph" w:customStyle="1" w:styleId="Plandokumentu">
    <w:name w:val="Plan dokumentu"/>
    <w:basedOn w:val="Normalny"/>
    <w:semiHidden/>
    <w:rsid w:val="00A70505"/>
    <w:pPr>
      <w:shd w:val="clear" w:color="auto" w:fill="000080"/>
    </w:pPr>
    <w:rPr>
      <w:rFonts w:ascii="Tahoma" w:hAnsi="Tahoma" w:cs="Tahoma"/>
      <w:b/>
      <w:bCs/>
      <w:sz w:val="22"/>
    </w:rPr>
  </w:style>
  <w:style w:type="paragraph" w:customStyle="1" w:styleId="Styl">
    <w:name w:val="Styl"/>
    <w:rsid w:val="00A7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A705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A70505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A70505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1">
    <w:name w:val="Standardowy.tekst1"/>
    <w:rsid w:val="00A7050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70505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TEKSTNORMALNY">
    <w:name w:val="TEKST NORMALNY"/>
    <w:basedOn w:val="Normalny"/>
    <w:autoRedefine/>
    <w:rsid w:val="00A70505"/>
    <w:pPr>
      <w:tabs>
        <w:tab w:val="left" w:pos="426"/>
      </w:tabs>
      <w:jc w:val="both"/>
    </w:pPr>
    <w:rPr>
      <w:rFonts w:ascii="Tahoma" w:hAnsi="Tahoma" w:cs="Tahoma"/>
      <w:bCs/>
      <w:sz w:val="20"/>
      <w:szCs w:val="22"/>
    </w:rPr>
  </w:style>
  <w:style w:type="paragraph" w:styleId="Listapunktowana">
    <w:name w:val="List Bullet"/>
    <w:basedOn w:val="Normalny"/>
    <w:autoRedefine/>
    <w:semiHidden/>
    <w:rsid w:val="00A70505"/>
    <w:pPr>
      <w:spacing w:before="60"/>
      <w:jc w:val="both"/>
    </w:pPr>
    <w:rPr>
      <w:rFonts w:ascii="Tahoma" w:hAnsi="Tahoma" w:cs="Tahoma"/>
      <w:b/>
      <w:bCs/>
      <w:iCs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A70505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A705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wykazurde">
    <w:name w:val="toa heading"/>
    <w:aliases w:val="Stopka wykazu źródeł"/>
    <w:basedOn w:val="Normalny"/>
    <w:next w:val="Normalny"/>
    <w:semiHidden/>
    <w:rsid w:val="00A70505"/>
    <w:pPr>
      <w:spacing w:before="120"/>
    </w:pPr>
    <w:rPr>
      <w:rFonts w:ascii="Arial" w:hAnsi="Arial" w:cs="Arial"/>
      <w:b/>
      <w:bCs/>
    </w:rPr>
  </w:style>
  <w:style w:type="character" w:styleId="Pogrubienie">
    <w:name w:val="Strong"/>
    <w:uiPriority w:val="22"/>
    <w:qFormat/>
    <w:rsid w:val="00A70505"/>
    <w:rPr>
      <w:b/>
      <w:bCs/>
    </w:rPr>
  </w:style>
  <w:style w:type="character" w:styleId="Uwydatnienie">
    <w:name w:val="Emphasis"/>
    <w:qFormat/>
    <w:rsid w:val="00A70505"/>
    <w:rPr>
      <w:i/>
      <w:iCs/>
    </w:rPr>
  </w:style>
  <w:style w:type="paragraph" w:customStyle="1" w:styleId="StylepunktatorBefore6ptAfter6ptLinespacing15l">
    <w:name w:val="Style punktator + Before:  6 pt After:  6 pt Line spacing:  1.5 l..."/>
    <w:basedOn w:val="Normalny"/>
    <w:autoRedefine/>
    <w:rsid w:val="00A70505"/>
    <w:pPr>
      <w:numPr>
        <w:numId w:val="3"/>
      </w:numPr>
      <w:tabs>
        <w:tab w:val="num" w:pos="281"/>
      </w:tabs>
      <w:jc w:val="both"/>
    </w:pPr>
    <w:rPr>
      <w:rFonts w:ascii="Tahoma" w:hAnsi="Tahoma" w:cs="Tahoma"/>
      <w:sz w:val="20"/>
      <w:szCs w:val="20"/>
    </w:rPr>
  </w:style>
  <w:style w:type="character" w:customStyle="1" w:styleId="tytul">
    <w:name w:val="tytul"/>
    <w:basedOn w:val="Domylnaczcionkaakapitu"/>
    <w:rsid w:val="00A70505"/>
  </w:style>
  <w:style w:type="character" w:customStyle="1" w:styleId="h2">
    <w:name w:val="h2"/>
    <w:basedOn w:val="Domylnaczcionkaakapitu"/>
    <w:rsid w:val="00A70505"/>
  </w:style>
  <w:style w:type="paragraph" w:customStyle="1" w:styleId="Default">
    <w:name w:val="Default"/>
    <w:rsid w:val="00A7050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">
    <w:name w:val="xl22"/>
    <w:basedOn w:val="Normalny"/>
    <w:rsid w:val="00A70505"/>
    <w:pPr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styleId="Bezodstpw">
    <w:name w:val="No Spacing"/>
    <w:qFormat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70505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content1">
    <w:name w:val="content1"/>
    <w:basedOn w:val="Normalny"/>
    <w:rsid w:val="00A70505"/>
    <w:pPr>
      <w:ind w:right="272"/>
    </w:pPr>
  </w:style>
  <w:style w:type="paragraph" w:customStyle="1" w:styleId="xl65">
    <w:name w:val="xl65"/>
    <w:basedOn w:val="Normalny"/>
    <w:rsid w:val="00A7050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ny"/>
    <w:rsid w:val="00A70505"/>
    <w:pPr>
      <w:spacing w:before="100" w:beforeAutospacing="1" w:after="100" w:afterAutospacing="1"/>
    </w:pPr>
    <w:rPr>
      <w:rFonts w:ascii="Tahoma" w:hAnsi="Tahoma" w:cs="Tahoma"/>
      <w:i/>
      <w:iCs/>
      <w:sz w:val="18"/>
      <w:szCs w:val="18"/>
    </w:rPr>
  </w:style>
  <w:style w:type="paragraph" w:customStyle="1" w:styleId="xl67">
    <w:name w:val="xl67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8">
    <w:name w:val="xl68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9">
    <w:name w:val="xl69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Normalny"/>
    <w:rsid w:val="00A70505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4">
    <w:name w:val="xl74"/>
    <w:basedOn w:val="Normalny"/>
    <w:rsid w:val="00A705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Normalny"/>
    <w:rsid w:val="00A705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Normalny"/>
    <w:rsid w:val="00A705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Normalny"/>
    <w:rsid w:val="00A7050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Normalny"/>
    <w:rsid w:val="00A705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A70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i/>
      <w:iCs/>
      <w:sz w:val="18"/>
      <w:szCs w:val="18"/>
    </w:rPr>
  </w:style>
  <w:style w:type="paragraph" w:customStyle="1" w:styleId="xl81">
    <w:name w:val="xl81"/>
    <w:basedOn w:val="Normalny"/>
    <w:rsid w:val="00A7050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2">
    <w:name w:val="xl82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Normalny"/>
    <w:rsid w:val="00A7050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4">
    <w:name w:val="xl84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18"/>
      <w:szCs w:val="18"/>
    </w:rPr>
  </w:style>
  <w:style w:type="paragraph" w:customStyle="1" w:styleId="xl85">
    <w:name w:val="xl85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6">
    <w:name w:val="xl86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i/>
      <w:iCs/>
      <w:sz w:val="18"/>
      <w:szCs w:val="18"/>
    </w:rPr>
  </w:style>
  <w:style w:type="paragraph" w:customStyle="1" w:styleId="xl89">
    <w:name w:val="xl89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1">
    <w:name w:val="xl91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2">
    <w:name w:val="xl92"/>
    <w:basedOn w:val="Normalny"/>
    <w:rsid w:val="00A70505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A70505"/>
    <w:rPr>
      <w:rFonts w:ascii="Microsoft Sans Serif" w:hAnsi="Microsoft Sans Serif" w:cs="Microsoft Sans Serif" w:hint="default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7050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A70505"/>
    <w:rPr>
      <w:vertAlign w:val="superscript"/>
    </w:rPr>
  </w:style>
  <w:style w:type="paragraph" w:customStyle="1" w:styleId="w2zmart">
    <w:name w:val="w2zmart"/>
    <w:basedOn w:val="Normalny"/>
    <w:rsid w:val="00A70505"/>
    <w:pPr>
      <w:spacing w:before="100" w:beforeAutospacing="1" w:after="100" w:afterAutospacing="1"/>
    </w:pPr>
  </w:style>
  <w:style w:type="paragraph" w:customStyle="1" w:styleId="w5pktart">
    <w:name w:val="w5pktart"/>
    <w:basedOn w:val="Normalny"/>
    <w:rsid w:val="00A70505"/>
    <w:pPr>
      <w:spacing w:before="100" w:beforeAutospacing="1" w:after="100" w:afterAutospacing="1"/>
    </w:pPr>
  </w:style>
  <w:style w:type="paragraph" w:customStyle="1" w:styleId="w6litart">
    <w:name w:val="w6litart"/>
    <w:basedOn w:val="Normalny"/>
    <w:rsid w:val="00A70505"/>
    <w:pPr>
      <w:spacing w:before="100" w:beforeAutospacing="1" w:after="100" w:afterAutospacing="1"/>
    </w:pPr>
  </w:style>
  <w:style w:type="paragraph" w:styleId="Lista">
    <w:name w:val="List"/>
    <w:basedOn w:val="Normalny"/>
    <w:uiPriority w:val="99"/>
    <w:semiHidden/>
    <w:unhideWhenUsed/>
    <w:rsid w:val="00A70505"/>
    <w:pPr>
      <w:ind w:left="283" w:hanging="283"/>
      <w:contextualSpacing/>
    </w:pPr>
  </w:style>
  <w:style w:type="character" w:customStyle="1" w:styleId="Teksttreci">
    <w:name w:val="Tekst treści_"/>
    <w:link w:val="Teksttreci1"/>
    <w:uiPriority w:val="99"/>
    <w:locked/>
    <w:rsid w:val="00A70505"/>
    <w:rPr>
      <w:rFonts w:ascii="Tahoma" w:hAnsi="Tahoma" w:cs="Tahoma"/>
      <w:sz w:val="17"/>
      <w:szCs w:val="17"/>
      <w:shd w:val="clear" w:color="auto" w:fill="FFFFFF"/>
    </w:rPr>
  </w:style>
  <w:style w:type="character" w:customStyle="1" w:styleId="TeksttreciKursywa2">
    <w:name w:val="Tekst treści + Kursywa2"/>
    <w:uiPriority w:val="99"/>
    <w:rsid w:val="00A70505"/>
    <w:rPr>
      <w:rFonts w:ascii="Tahoma" w:hAnsi="Tahoma" w:cs="Tahoma"/>
      <w:i/>
      <w:iCs/>
      <w:sz w:val="17"/>
      <w:szCs w:val="17"/>
      <w:shd w:val="clear" w:color="auto" w:fill="FFFFFF"/>
    </w:rPr>
  </w:style>
  <w:style w:type="character" w:customStyle="1" w:styleId="TeksttreciKursywa1">
    <w:name w:val="Tekst treści + Kursywa1"/>
    <w:uiPriority w:val="99"/>
    <w:rsid w:val="00A70505"/>
    <w:rPr>
      <w:rFonts w:ascii="Tahoma" w:hAnsi="Tahoma" w:cs="Tahoma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70505"/>
    <w:pPr>
      <w:shd w:val="clear" w:color="auto" w:fill="FFFFFF"/>
      <w:spacing w:before="60" w:after="840" w:line="240" w:lineRule="atLeast"/>
      <w:ind w:hanging="500"/>
    </w:pPr>
    <w:rPr>
      <w:rFonts w:ascii="Tahoma" w:eastAsiaTheme="minorHAnsi" w:hAnsi="Tahoma" w:cs="Tahoma"/>
      <w:sz w:val="17"/>
      <w:szCs w:val="17"/>
      <w:lang w:eastAsia="en-US"/>
    </w:rPr>
  </w:style>
  <w:style w:type="character" w:styleId="Odwoaniedokomentarza">
    <w:name w:val="annotation reference"/>
    <w:uiPriority w:val="99"/>
    <w:unhideWhenUsed/>
    <w:rsid w:val="00A705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50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50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A70505"/>
  </w:style>
  <w:style w:type="paragraph" w:customStyle="1" w:styleId="default0">
    <w:name w:val="default"/>
    <w:basedOn w:val="Normalny"/>
    <w:rsid w:val="00A70505"/>
    <w:pPr>
      <w:spacing w:before="120" w:after="120" w:line="384" w:lineRule="atLeast"/>
    </w:pPr>
  </w:style>
  <w:style w:type="paragraph" w:customStyle="1" w:styleId="ListParagraph1">
    <w:name w:val="List Paragraph1"/>
    <w:basedOn w:val="Normalny"/>
    <w:rsid w:val="00A7050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numbering" w:customStyle="1" w:styleId="Styl1">
    <w:name w:val="Styl1"/>
    <w:uiPriority w:val="99"/>
    <w:rsid w:val="00A70505"/>
  </w:style>
  <w:style w:type="numbering" w:customStyle="1" w:styleId="Styl2">
    <w:name w:val="Styl2"/>
    <w:uiPriority w:val="99"/>
    <w:rsid w:val="00A70505"/>
  </w:style>
  <w:style w:type="numbering" w:customStyle="1" w:styleId="Styl3">
    <w:name w:val="Styl3"/>
    <w:uiPriority w:val="99"/>
    <w:rsid w:val="00A70505"/>
  </w:style>
  <w:style w:type="character" w:customStyle="1" w:styleId="gmail-apple-tab-span">
    <w:name w:val="gmail-apple-tab-span"/>
    <w:basedOn w:val="Domylnaczcionkaakapitu"/>
    <w:rsid w:val="00A70505"/>
  </w:style>
  <w:style w:type="paragraph" w:customStyle="1" w:styleId="Standard">
    <w:name w:val="Standard"/>
    <w:rsid w:val="00A7050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89">
    <w:name w:val="WWNum89"/>
    <w:basedOn w:val="Bezlisty"/>
    <w:rsid w:val="00A70505"/>
  </w:style>
  <w:style w:type="numbering" w:customStyle="1" w:styleId="WWNum91">
    <w:name w:val="WWNum91"/>
    <w:basedOn w:val="Bezlisty"/>
    <w:rsid w:val="00A70505"/>
  </w:style>
  <w:style w:type="numbering" w:customStyle="1" w:styleId="WWNum93">
    <w:name w:val="WWNum93"/>
    <w:basedOn w:val="Bezlisty"/>
    <w:rsid w:val="00A70505"/>
  </w:style>
  <w:style w:type="numbering" w:customStyle="1" w:styleId="WWNum75">
    <w:name w:val="WWNum75"/>
    <w:basedOn w:val="Bezlisty"/>
    <w:rsid w:val="00A70505"/>
  </w:style>
  <w:style w:type="numbering" w:customStyle="1" w:styleId="WWNum77">
    <w:name w:val="WWNum77"/>
    <w:basedOn w:val="Bezlisty"/>
    <w:rsid w:val="00A70505"/>
  </w:style>
  <w:style w:type="numbering" w:customStyle="1" w:styleId="WWNum99">
    <w:name w:val="WWNum99"/>
    <w:basedOn w:val="Bezlisty"/>
    <w:rsid w:val="00A70505"/>
  </w:style>
  <w:style w:type="paragraph" w:styleId="HTML-wstpniesformatowany">
    <w:name w:val="HTML Preformatted"/>
    <w:basedOn w:val="Standard"/>
    <w:link w:val="HTML-wstpniesformatowanyZnak"/>
    <w:rsid w:val="00A70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505"/>
    <w:rPr>
      <w:rFonts w:ascii="Courier New" w:eastAsia="Times New Roman" w:hAnsi="Courier New" w:cs="Courier New"/>
      <w:kern w:val="3"/>
      <w:sz w:val="20"/>
      <w:szCs w:val="20"/>
      <w:lang w:eastAsia="pl-PL"/>
    </w:rPr>
  </w:style>
  <w:style w:type="numbering" w:customStyle="1" w:styleId="WWNum110">
    <w:name w:val="WWNum110"/>
    <w:basedOn w:val="Bezlisty"/>
    <w:rsid w:val="00A70505"/>
  </w:style>
  <w:style w:type="numbering" w:customStyle="1" w:styleId="WWNum1101">
    <w:name w:val="WWNum1101"/>
    <w:basedOn w:val="Bezlisty"/>
    <w:rsid w:val="00A70505"/>
  </w:style>
  <w:style w:type="numbering" w:customStyle="1" w:styleId="WWNum1102">
    <w:name w:val="WWNum1102"/>
    <w:basedOn w:val="Bezlisty"/>
    <w:rsid w:val="00A70505"/>
  </w:style>
  <w:style w:type="numbering" w:customStyle="1" w:styleId="WWNum121">
    <w:name w:val="WWNum121"/>
    <w:basedOn w:val="Bezlisty"/>
    <w:rsid w:val="00A70505"/>
  </w:style>
  <w:style w:type="numbering" w:customStyle="1" w:styleId="WWNum1103">
    <w:name w:val="WWNum1103"/>
    <w:basedOn w:val="Bezlisty"/>
    <w:rsid w:val="00A70505"/>
  </w:style>
  <w:style w:type="numbering" w:customStyle="1" w:styleId="WWNum1104">
    <w:name w:val="WWNum1104"/>
    <w:basedOn w:val="Bezlisty"/>
    <w:rsid w:val="00A70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oa heading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 1"/>
    <w:basedOn w:val="Normalny"/>
    <w:next w:val="Normalny"/>
    <w:link w:val="Nagwek1Znak"/>
    <w:uiPriority w:val="9"/>
    <w:qFormat/>
    <w:rsid w:val="00A70505"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505"/>
    <w:pPr>
      <w:keepNext/>
      <w:numPr>
        <w:ilvl w:val="1"/>
        <w:numId w:val="2"/>
      </w:numPr>
      <w:tabs>
        <w:tab w:val="left" w:pos="720"/>
      </w:tabs>
      <w:spacing w:before="120"/>
      <w:jc w:val="center"/>
      <w:outlineLvl w:val="1"/>
    </w:pPr>
    <w:rPr>
      <w:rFonts w:cs="Arial"/>
      <w:b/>
      <w:bCs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505"/>
    <w:pPr>
      <w:keepNext/>
      <w:numPr>
        <w:ilvl w:val="2"/>
        <w:numId w:val="2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505"/>
    <w:pPr>
      <w:keepNext/>
      <w:numPr>
        <w:ilvl w:val="3"/>
        <w:numId w:val="2"/>
      </w:numPr>
      <w:spacing w:before="120"/>
      <w:jc w:val="center"/>
      <w:outlineLvl w:val="3"/>
    </w:pPr>
    <w:rPr>
      <w:rFonts w:cs="Arial"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505"/>
    <w:pPr>
      <w:keepNext/>
      <w:numPr>
        <w:ilvl w:val="4"/>
        <w:numId w:val="2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505"/>
    <w:pPr>
      <w:keepNext/>
      <w:numPr>
        <w:ilvl w:val="5"/>
        <w:numId w:val="2"/>
      </w:numPr>
      <w:jc w:val="center"/>
      <w:outlineLvl w:val="5"/>
    </w:pPr>
    <w:rPr>
      <w:rFonts w:eastAsia="Arial Unicode MS" w:cs="Arial"/>
      <w:sz w:val="96"/>
    </w:rPr>
  </w:style>
  <w:style w:type="paragraph" w:styleId="Nagwek7">
    <w:name w:val="heading 7"/>
    <w:basedOn w:val="Normalny"/>
    <w:next w:val="Normalny"/>
    <w:link w:val="Nagwek7Znak"/>
    <w:qFormat/>
    <w:rsid w:val="00A70505"/>
    <w:pPr>
      <w:keepNext/>
      <w:numPr>
        <w:ilvl w:val="6"/>
        <w:numId w:val="2"/>
      </w:numPr>
      <w:jc w:val="center"/>
      <w:outlineLvl w:val="6"/>
    </w:pPr>
    <w:rPr>
      <w:rFonts w:ascii="Tahoma" w:hAnsi="Tahoma"/>
      <w:b/>
      <w:bCs/>
      <w:spacing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70505"/>
    <w:pPr>
      <w:keepNext/>
      <w:numPr>
        <w:ilvl w:val="7"/>
        <w:numId w:val="2"/>
      </w:numPr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A70505"/>
    <w:pPr>
      <w:keepNext/>
      <w:numPr>
        <w:ilvl w:val="8"/>
        <w:numId w:val="2"/>
      </w:numPr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 1 Znak"/>
    <w:basedOn w:val="Domylnaczcionkaakapitu"/>
    <w:link w:val="Nagwek1"/>
    <w:uiPriority w:val="9"/>
    <w:rsid w:val="00A705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505"/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505"/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505"/>
    <w:rPr>
      <w:rFonts w:ascii="Times New Roman" w:eastAsia="Arial Unicode MS" w:hAnsi="Times New Roman" w:cs="Arial"/>
      <w:sz w:val="9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70505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leNormal">
    <w:name w:val="Table Normal"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A7050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70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0505"/>
    <w:rPr>
      <w:b/>
      <w:b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05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xl24">
    <w:name w:val="xl24"/>
    <w:basedOn w:val="Normalny"/>
    <w:rsid w:val="00A70505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rsid w:val="00A70505"/>
    <w:pPr>
      <w:overflowPunct w:val="0"/>
      <w:autoSpaceDE w:val="0"/>
      <w:autoSpaceDN w:val="0"/>
      <w:adjustRightInd w:val="0"/>
    </w:pPr>
    <w:rPr>
      <w:szCs w:val="20"/>
    </w:rPr>
  </w:style>
  <w:style w:type="paragraph" w:styleId="Tekstpodstawowy">
    <w:name w:val="Body Text"/>
    <w:aliases w:val="a2"/>
    <w:basedOn w:val="Normalny"/>
    <w:link w:val="TekstpodstawowyZnak"/>
    <w:rsid w:val="00A70505"/>
    <w:pPr>
      <w:numPr>
        <w:numId w:val="4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70505"/>
    <w:rPr>
      <w:rFonts w:ascii="Tahoma" w:eastAsia="Times New Roman" w:hAnsi="Tahoma" w:cs="Tahoma"/>
      <w:sz w:val="18"/>
      <w:szCs w:val="18"/>
      <w:lang w:eastAsia="pl-PL"/>
    </w:rPr>
  </w:style>
  <w:style w:type="character" w:styleId="Hipercze">
    <w:name w:val="Hyperlink"/>
    <w:uiPriority w:val="99"/>
    <w:semiHidden/>
    <w:rsid w:val="00A7050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70505"/>
    <w:pPr>
      <w:spacing w:after="120"/>
      <w:jc w:val="both"/>
    </w:pPr>
    <w:rPr>
      <w:rFonts w:cs="Arial"/>
      <w:b/>
      <w:smallCaps/>
    </w:rPr>
  </w:style>
  <w:style w:type="character" w:customStyle="1" w:styleId="Tekstpodstawowy3Znak">
    <w:name w:val="Tekst podstawowy 3 Znak"/>
    <w:basedOn w:val="Domylnaczcionkaakapitu"/>
    <w:link w:val="Tekstpodstawowy3"/>
    <w:rsid w:val="00A7050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70505"/>
    <w:pPr>
      <w:tabs>
        <w:tab w:val="left" w:pos="-1800"/>
        <w:tab w:val="left" w:pos="1620"/>
        <w:tab w:val="left" w:pos="1980"/>
      </w:tabs>
      <w:spacing w:before="40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A70505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0505"/>
    <w:pPr>
      <w:tabs>
        <w:tab w:val="left" w:pos="540"/>
        <w:tab w:val="left" w:pos="720"/>
      </w:tabs>
      <w:spacing w:after="120"/>
      <w:ind w:left="360"/>
    </w:pPr>
    <w:rPr>
      <w:rFonts w:cs="Arial"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0505"/>
    <w:rPr>
      <w:rFonts w:ascii="Times New Roman" w:eastAsia="Times New Roman" w:hAnsi="Times New Roman" w:cs="Arial"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0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5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A7050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0505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05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70505"/>
  </w:style>
  <w:style w:type="character" w:styleId="UyteHipercze">
    <w:name w:val="FollowedHyperlink"/>
    <w:uiPriority w:val="99"/>
    <w:semiHidden/>
    <w:rsid w:val="00A70505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A70505"/>
    <w:pPr>
      <w:tabs>
        <w:tab w:val="num" w:pos="720"/>
        <w:tab w:val="left" w:pos="1260"/>
      </w:tabs>
      <w:spacing w:before="120"/>
      <w:ind w:left="1260" w:hanging="360"/>
      <w:jc w:val="both"/>
    </w:pPr>
    <w:rPr>
      <w:rFonts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050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Lista-kontynuacja3">
    <w:name w:val="List Continue 3"/>
    <w:basedOn w:val="Normalny"/>
    <w:rsid w:val="00A70505"/>
    <w:pPr>
      <w:numPr>
        <w:numId w:val="2"/>
      </w:numPr>
      <w:spacing w:after="120"/>
    </w:pPr>
  </w:style>
  <w:style w:type="paragraph" w:customStyle="1" w:styleId="xl56">
    <w:name w:val="xl56"/>
    <w:basedOn w:val="Normalny"/>
    <w:rsid w:val="00A70505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styleId="Tekstblokowy">
    <w:name w:val="Block Text"/>
    <w:basedOn w:val="Normalny"/>
    <w:semiHidden/>
    <w:rsid w:val="00A70505"/>
    <w:pPr>
      <w:ind w:left="113" w:right="113"/>
    </w:pPr>
    <w:rPr>
      <w:szCs w:val="20"/>
    </w:rPr>
  </w:style>
  <w:style w:type="paragraph" w:customStyle="1" w:styleId="font6">
    <w:name w:val="font6"/>
    <w:basedOn w:val="Normalny"/>
    <w:rsid w:val="00A70505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Tekstpodstawowy31">
    <w:name w:val="Tekst podstawowy 31"/>
    <w:basedOn w:val="Normalny"/>
    <w:rsid w:val="00A70505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505"/>
    <w:pPr>
      <w:ind w:left="1440"/>
    </w:pPr>
    <w:rPr>
      <w:b/>
      <w:sz w:val="32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A70505"/>
    <w:rPr>
      <w:rFonts w:ascii="Times New Roman" w:eastAsia="Times New Roman" w:hAnsi="Times New Roman" w:cs="Times New Roman"/>
      <w:b/>
      <w:sz w:val="32"/>
      <w:szCs w:val="32"/>
      <w:u w:val="single"/>
      <w:lang w:eastAsia="pl-PL"/>
    </w:rPr>
  </w:style>
  <w:style w:type="paragraph" w:customStyle="1" w:styleId="Tekstpodstawowywcity31">
    <w:name w:val="Tekst podstawowy wcięty 31"/>
    <w:basedOn w:val="Normalny"/>
    <w:rsid w:val="00A70505"/>
    <w:pPr>
      <w:overflowPunct w:val="0"/>
      <w:autoSpaceDE w:val="0"/>
      <w:autoSpaceDN w:val="0"/>
      <w:adjustRightInd w:val="0"/>
      <w:ind w:left="180" w:hanging="18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A705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70505"/>
    <w:pPr>
      <w:jc w:val="both"/>
    </w:pPr>
    <w:rPr>
      <w:spacing w:val="-5"/>
      <w:lang w:eastAsia="en-US"/>
    </w:rPr>
  </w:style>
  <w:style w:type="paragraph" w:customStyle="1" w:styleId="Tnumer1">
    <w:name w:val="T numer1)"/>
    <w:basedOn w:val="Tekstpodstawowywcity"/>
    <w:rsid w:val="00A70505"/>
    <w:pPr>
      <w:numPr>
        <w:numId w:val="1"/>
      </w:numPr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A70505"/>
    <w:rPr>
      <w:rFonts w:ascii="Tahoma" w:hAnsi="Tahoma"/>
      <w:b/>
      <w:bCs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05"/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paragraph" w:customStyle="1" w:styleId="Plandokumentu">
    <w:name w:val="Plan dokumentu"/>
    <w:basedOn w:val="Normalny"/>
    <w:semiHidden/>
    <w:rsid w:val="00A70505"/>
    <w:pPr>
      <w:shd w:val="clear" w:color="auto" w:fill="000080"/>
    </w:pPr>
    <w:rPr>
      <w:rFonts w:ascii="Tahoma" w:hAnsi="Tahoma" w:cs="Tahoma"/>
      <w:b/>
      <w:bCs/>
      <w:sz w:val="22"/>
    </w:rPr>
  </w:style>
  <w:style w:type="paragraph" w:customStyle="1" w:styleId="Styl">
    <w:name w:val="Styl"/>
    <w:rsid w:val="00A7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A705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autoRedefine/>
    <w:semiHidden/>
    <w:rsid w:val="00A70505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A70505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A70505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1">
    <w:name w:val="Standardowy.tekst1"/>
    <w:rsid w:val="00A7050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A70505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TEKSTNORMALNY">
    <w:name w:val="TEKST NORMALNY"/>
    <w:basedOn w:val="Normalny"/>
    <w:autoRedefine/>
    <w:rsid w:val="00A70505"/>
    <w:pPr>
      <w:tabs>
        <w:tab w:val="left" w:pos="426"/>
      </w:tabs>
      <w:jc w:val="both"/>
    </w:pPr>
    <w:rPr>
      <w:rFonts w:ascii="Tahoma" w:hAnsi="Tahoma" w:cs="Tahoma"/>
      <w:bCs/>
      <w:sz w:val="20"/>
      <w:szCs w:val="22"/>
    </w:rPr>
  </w:style>
  <w:style w:type="paragraph" w:styleId="Listapunktowana">
    <w:name w:val="List Bullet"/>
    <w:basedOn w:val="Normalny"/>
    <w:autoRedefine/>
    <w:semiHidden/>
    <w:rsid w:val="00A70505"/>
    <w:pPr>
      <w:spacing w:before="60"/>
      <w:jc w:val="both"/>
    </w:pPr>
    <w:rPr>
      <w:rFonts w:ascii="Tahoma" w:hAnsi="Tahoma" w:cs="Tahoma"/>
      <w:b/>
      <w:bCs/>
      <w:iCs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A70505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A705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wykazurde">
    <w:name w:val="toa heading"/>
    <w:aliases w:val="Stopka wykazu źródeł"/>
    <w:basedOn w:val="Normalny"/>
    <w:next w:val="Normalny"/>
    <w:semiHidden/>
    <w:rsid w:val="00A70505"/>
    <w:pPr>
      <w:spacing w:before="120"/>
    </w:pPr>
    <w:rPr>
      <w:rFonts w:ascii="Arial" w:hAnsi="Arial" w:cs="Arial"/>
      <w:b/>
      <w:bCs/>
    </w:rPr>
  </w:style>
  <w:style w:type="character" w:styleId="Pogrubienie">
    <w:name w:val="Strong"/>
    <w:uiPriority w:val="22"/>
    <w:qFormat/>
    <w:rsid w:val="00A70505"/>
    <w:rPr>
      <w:b/>
      <w:bCs/>
    </w:rPr>
  </w:style>
  <w:style w:type="character" w:styleId="Uwydatnienie">
    <w:name w:val="Emphasis"/>
    <w:qFormat/>
    <w:rsid w:val="00A70505"/>
    <w:rPr>
      <w:i/>
      <w:iCs/>
    </w:rPr>
  </w:style>
  <w:style w:type="paragraph" w:customStyle="1" w:styleId="StylepunktatorBefore6ptAfter6ptLinespacing15l">
    <w:name w:val="Style punktator + Before:  6 pt After:  6 pt Line spacing:  1.5 l..."/>
    <w:basedOn w:val="Normalny"/>
    <w:autoRedefine/>
    <w:rsid w:val="00A70505"/>
    <w:pPr>
      <w:numPr>
        <w:numId w:val="3"/>
      </w:numPr>
      <w:tabs>
        <w:tab w:val="num" w:pos="281"/>
      </w:tabs>
      <w:jc w:val="both"/>
    </w:pPr>
    <w:rPr>
      <w:rFonts w:ascii="Tahoma" w:hAnsi="Tahoma" w:cs="Tahoma"/>
      <w:sz w:val="20"/>
      <w:szCs w:val="20"/>
    </w:rPr>
  </w:style>
  <w:style w:type="character" w:customStyle="1" w:styleId="tytul">
    <w:name w:val="tytul"/>
    <w:basedOn w:val="Domylnaczcionkaakapitu"/>
    <w:rsid w:val="00A70505"/>
  </w:style>
  <w:style w:type="character" w:customStyle="1" w:styleId="h2">
    <w:name w:val="h2"/>
    <w:basedOn w:val="Domylnaczcionkaakapitu"/>
    <w:rsid w:val="00A70505"/>
  </w:style>
  <w:style w:type="paragraph" w:customStyle="1" w:styleId="Default">
    <w:name w:val="Default"/>
    <w:rsid w:val="00A7050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">
    <w:name w:val="xl22"/>
    <w:basedOn w:val="Normalny"/>
    <w:rsid w:val="00A70505"/>
    <w:pPr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styleId="Bezodstpw">
    <w:name w:val="No Spacing"/>
    <w:qFormat/>
    <w:rsid w:val="00A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70505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content1">
    <w:name w:val="content1"/>
    <w:basedOn w:val="Normalny"/>
    <w:rsid w:val="00A70505"/>
    <w:pPr>
      <w:ind w:right="272"/>
    </w:pPr>
  </w:style>
  <w:style w:type="paragraph" w:customStyle="1" w:styleId="xl65">
    <w:name w:val="xl65"/>
    <w:basedOn w:val="Normalny"/>
    <w:rsid w:val="00A7050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ny"/>
    <w:rsid w:val="00A70505"/>
    <w:pPr>
      <w:spacing w:before="100" w:beforeAutospacing="1" w:after="100" w:afterAutospacing="1"/>
    </w:pPr>
    <w:rPr>
      <w:rFonts w:ascii="Tahoma" w:hAnsi="Tahoma" w:cs="Tahoma"/>
      <w:i/>
      <w:iCs/>
      <w:sz w:val="18"/>
      <w:szCs w:val="18"/>
    </w:rPr>
  </w:style>
  <w:style w:type="paragraph" w:customStyle="1" w:styleId="xl67">
    <w:name w:val="xl67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8">
    <w:name w:val="xl68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69">
    <w:name w:val="xl69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Normalny"/>
    <w:rsid w:val="00A70505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4">
    <w:name w:val="xl74"/>
    <w:basedOn w:val="Normalny"/>
    <w:rsid w:val="00A705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Normalny"/>
    <w:rsid w:val="00A705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Normalny"/>
    <w:rsid w:val="00A705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Normalny"/>
    <w:rsid w:val="00A7050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Normalny"/>
    <w:rsid w:val="00A705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A70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i/>
      <w:iCs/>
      <w:sz w:val="18"/>
      <w:szCs w:val="18"/>
    </w:rPr>
  </w:style>
  <w:style w:type="paragraph" w:customStyle="1" w:styleId="xl81">
    <w:name w:val="xl81"/>
    <w:basedOn w:val="Normalny"/>
    <w:rsid w:val="00A7050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2">
    <w:name w:val="xl82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Normalny"/>
    <w:rsid w:val="00A7050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4">
    <w:name w:val="xl84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sz w:val="18"/>
      <w:szCs w:val="18"/>
    </w:rPr>
  </w:style>
  <w:style w:type="paragraph" w:customStyle="1" w:styleId="xl85">
    <w:name w:val="xl85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6">
    <w:name w:val="xl86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Normalny"/>
    <w:rsid w:val="00A70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i/>
      <w:iCs/>
      <w:sz w:val="18"/>
      <w:szCs w:val="18"/>
    </w:rPr>
  </w:style>
  <w:style w:type="paragraph" w:customStyle="1" w:styleId="xl89">
    <w:name w:val="xl89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1">
    <w:name w:val="xl91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2">
    <w:name w:val="xl92"/>
    <w:basedOn w:val="Normalny"/>
    <w:rsid w:val="00A70505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ny"/>
    <w:rsid w:val="00A70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A70505"/>
    <w:rPr>
      <w:rFonts w:ascii="Microsoft Sans Serif" w:hAnsi="Microsoft Sans Serif" w:cs="Microsoft Sans Serif" w:hint="default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70505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A70505"/>
    <w:rPr>
      <w:vertAlign w:val="superscript"/>
    </w:rPr>
  </w:style>
  <w:style w:type="paragraph" w:customStyle="1" w:styleId="w2zmart">
    <w:name w:val="w2zmart"/>
    <w:basedOn w:val="Normalny"/>
    <w:rsid w:val="00A70505"/>
    <w:pPr>
      <w:spacing w:before="100" w:beforeAutospacing="1" w:after="100" w:afterAutospacing="1"/>
    </w:pPr>
  </w:style>
  <w:style w:type="paragraph" w:customStyle="1" w:styleId="w5pktart">
    <w:name w:val="w5pktart"/>
    <w:basedOn w:val="Normalny"/>
    <w:rsid w:val="00A70505"/>
    <w:pPr>
      <w:spacing w:before="100" w:beforeAutospacing="1" w:after="100" w:afterAutospacing="1"/>
    </w:pPr>
  </w:style>
  <w:style w:type="paragraph" w:customStyle="1" w:styleId="w6litart">
    <w:name w:val="w6litart"/>
    <w:basedOn w:val="Normalny"/>
    <w:rsid w:val="00A70505"/>
    <w:pPr>
      <w:spacing w:before="100" w:beforeAutospacing="1" w:after="100" w:afterAutospacing="1"/>
    </w:pPr>
  </w:style>
  <w:style w:type="paragraph" w:styleId="Lista">
    <w:name w:val="List"/>
    <w:basedOn w:val="Normalny"/>
    <w:uiPriority w:val="99"/>
    <w:semiHidden/>
    <w:unhideWhenUsed/>
    <w:rsid w:val="00A70505"/>
    <w:pPr>
      <w:ind w:left="283" w:hanging="283"/>
      <w:contextualSpacing/>
    </w:pPr>
  </w:style>
  <w:style w:type="character" w:customStyle="1" w:styleId="Teksttreci">
    <w:name w:val="Tekst treści_"/>
    <w:link w:val="Teksttreci1"/>
    <w:uiPriority w:val="99"/>
    <w:locked/>
    <w:rsid w:val="00A70505"/>
    <w:rPr>
      <w:rFonts w:ascii="Tahoma" w:hAnsi="Tahoma" w:cs="Tahoma"/>
      <w:sz w:val="17"/>
      <w:szCs w:val="17"/>
      <w:shd w:val="clear" w:color="auto" w:fill="FFFFFF"/>
    </w:rPr>
  </w:style>
  <w:style w:type="character" w:customStyle="1" w:styleId="TeksttreciKursywa2">
    <w:name w:val="Tekst treści + Kursywa2"/>
    <w:uiPriority w:val="99"/>
    <w:rsid w:val="00A70505"/>
    <w:rPr>
      <w:rFonts w:ascii="Tahoma" w:hAnsi="Tahoma" w:cs="Tahoma"/>
      <w:i/>
      <w:iCs/>
      <w:sz w:val="17"/>
      <w:szCs w:val="17"/>
      <w:shd w:val="clear" w:color="auto" w:fill="FFFFFF"/>
    </w:rPr>
  </w:style>
  <w:style w:type="character" w:customStyle="1" w:styleId="TeksttreciKursywa1">
    <w:name w:val="Tekst treści + Kursywa1"/>
    <w:uiPriority w:val="99"/>
    <w:rsid w:val="00A70505"/>
    <w:rPr>
      <w:rFonts w:ascii="Tahoma" w:hAnsi="Tahoma" w:cs="Tahoma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70505"/>
    <w:pPr>
      <w:shd w:val="clear" w:color="auto" w:fill="FFFFFF"/>
      <w:spacing w:before="60" w:after="840" w:line="240" w:lineRule="atLeast"/>
      <w:ind w:hanging="500"/>
    </w:pPr>
    <w:rPr>
      <w:rFonts w:ascii="Tahoma" w:eastAsiaTheme="minorHAnsi" w:hAnsi="Tahoma" w:cs="Tahoma"/>
      <w:sz w:val="17"/>
      <w:szCs w:val="17"/>
      <w:lang w:eastAsia="en-US"/>
    </w:rPr>
  </w:style>
  <w:style w:type="character" w:styleId="Odwoaniedokomentarza">
    <w:name w:val="annotation reference"/>
    <w:uiPriority w:val="99"/>
    <w:unhideWhenUsed/>
    <w:rsid w:val="00A705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50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50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A70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A70505"/>
  </w:style>
  <w:style w:type="paragraph" w:customStyle="1" w:styleId="default0">
    <w:name w:val="default"/>
    <w:basedOn w:val="Normalny"/>
    <w:rsid w:val="00A70505"/>
    <w:pPr>
      <w:spacing w:before="120" w:after="120" w:line="384" w:lineRule="atLeast"/>
    </w:pPr>
  </w:style>
  <w:style w:type="paragraph" w:customStyle="1" w:styleId="ListParagraph1">
    <w:name w:val="List Paragraph1"/>
    <w:basedOn w:val="Normalny"/>
    <w:rsid w:val="00A7050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numbering" w:customStyle="1" w:styleId="Styl1">
    <w:name w:val="Styl1"/>
    <w:uiPriority w:val="99"/>
    <w:rsid w:val="00A70505"/>
  </w:style>
  <w:style w:type="numbering" w:customStyle="1" w:styleId="Styl2">
    <w:name w:val="Styl2"/>
    <w:uiPriority w:val="99"/>
    <w:rsid w:val="00A70505"/>
  </w:style>
  <w:style w:type="numbering" w:customStyle="1" w:styleId="Styl3">
    <w:name w:val="Styl3"/>
    <w:uiPriority w:val="99"/>
    <w:rsid w:val="00A70505"/>
  </w:style>
  <w:style w:type="character" w:customStyle="1" w:styleId="gmail-apple-tab-span">
    <w:name w:val="gmail-apple-tab-span"/>
    <w:basedOn w:val="Domylnaczcionkaakapitu"/>
    <w:rsid w:val="00A70505"/>
  </w:style>
  <w:style w:type="paragraph" w:customStyle="1" w:styleId="Standard">
    <w:name w:val="Standard"/>
    <w:rsid w:val="00A7050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89">
    <w:name w:val="WWNum89"/>
    <w:basedOn w:val="Bezlisty"/>
    <w:rsid w:val="00A70505"/>
  </w:style>
  <w:style w:type="numbering" w:customStyle="1" w:styleId="WWNum91">
    <w:name w:val="WWNum91"/>
    <w:basedOn w:val="Bezlisty"/>
    <w:rsid w:val="00A70505"/>
  </w:style>
  <w:style w:type="numbering" w:customStyle="1" w:styleId="WWNum93">
    <w:name w:val="WWNum93"/>
    <w:basedOn w:val="Bezlisty"/>
    <w:rsid w:val="00A70505"/>
  </w:style>
  <w:style w:type="numbering" w:customStyle="1" w:styleId="WWNum75">
    <w:name w:val="WWNum75"/>
    <w:basedOn w:val="Bezlisty"/>
    <w:rsid w:val="00A70505"/>
  </w:style>
  <w:style w:type="numbering" w:customStyle="1" w:styleId="WWNum77">
    <w:name w:val="WWNum77"/>
    <w:basedOn w:val="Bezlisty"/>
    <w:rsid w:val="00A70505"/>
  </w:style>
  <w:style w:type="numbering" w:customStyle="1" w:styleId="WWNum99">
    <w:name w:val="WWNum99"/>
    <w:basedOn w:val="Bezlisty"/>
    <w:rsid w:val="00A70505"/>
  </w:style>
  <w:style w:type="paragraph" w:styleId="HTML-wstpniesformatowany">
    <w:name w:val="HTML Preformatted"/>
    <w:basedOn w:val="Standard"/>
    <w:link w:val="HTML-wstpniesformatowanyZnak"/>
    <w:rsid w:val="00A70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505"/>
    <w:rPr>
      <w:rFonts w:ascii="Courier New" w:eastAsia="Times New Roman" w:hAnsi="Courier New" w:cs="Courier New"/>
      <w:kern w:val="3"/>
      <w:sz w:val="20"/>
      <w:szCs w:val="20"/>
      <w:lang w:eastAsia="pl-PL"/>
    </w:rPr>
  </w:style>
  <w:style w:type="numbering" w:customStyle="1" w:styleId="WWNum110">
    <w:name w:val="WWNum110"/>
    <w:basedOn w:val="Bezlisty"/>
    <w:rsid w:val="00A70505"/>
  </w:style>
  <w:style w:type="numbering" w:customStyle="1" w:styleId="WWNum1101">
    <w:name w:val="WWNum1101"/>
    <w:basedOn w:val="Bezlisty"/>
    <w:rsid w:val="00A70505"/>
  </w:style>
  <w:style w:type="numbering" w:customStyle="1" w:styleId="WWNum1102">
    <w:name w:val="WWNum1102"/>
    <w:basedOn w:val="Bezlisty"/>
    <w:rsid w:val="00A70505"/>
  </w:style>
  <w:style w:type="numbering" w:customStyle="1" w:styleId="WWNum121">
    <w:name w:val="WWNum121"/>
    <w:basedOn w:val="Bezlisty"/>
    <w:rsid w:val="00A70505"/>
  </w:style>
  <w:style w:type="numbering" w:customStyle="1" w:styleId="WWNum1103">
    <w:name w:val="WWNum1103"/>
    <w:basedOn w:val="Bezlisty"/>
    <w:rsid w:val="00A70505"/>
  </w:style>
  <w:style w:type="numbering" w:customStyle="1" w:styleId="WWNum1104">
    <w:name w:val="WWNum1104"/>
    <w:basedOn w:val="Bezlisty"/>
    <w:rsid w:val="00A7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1706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Jusyna Spiak</dc:creator>
  <cp:lastModifiedBy>Jusyna Spiak</cp:lastModifiedBy>
  <cp:revision>3</cp:revision>
  <dcterms:created xsi:type="dcterms:W3CDTF">2020-10-07T10:06:00Z</dcterms:created>
  <dcterms:modified xsi:type="dcterms:W3CDTF">2020-10-07T10:07:00Z</dcterms:modified>
</cp:coreProperties>
</file>